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303" w:lineRule="exact"/>
      </w:pPr>
    </w:p>
    <w:p w:rsidR="00AC5D0D" w:rsidRPr="003D7285" w:rsidRDefault="00AC5D0D" w:rsidP="003D7285">
      <w:pPr>
        <w:spacing w:line="0" w:lineRule="atLeast"/>
        <w:ind w:left="80"/>
        <w:jc w:val="center"/>
        <w:rPr>
          <w:rFonts w:ascii="Bookman Old Style" w:eastAsia="Bookman Old Style" w:hAnsi="Bookman Old Style"/>
          <w:b/>
          <w:sz w:val="48"/>
          <w:szCs w:val="48"/>
        </w:rPr>
      </w:pPr>
      <w:r w:rsidRPr="003D7285">
        <w:rPr>
          <w:rFonts w:ascii="Bookman Old Style" w:eastAsia="Bookman Old Style" w:hAnsi="Bookman Old Style"/>
          <w:b/>
          <w:sz w:val="48"/>
          <w:szCs w:val="48"/>
        </w:rPr>
        <w:t>The Postal &amp; RMS Employees Coop Bank Ltd</w:t>
      </w:r>
    </w:p>
    <w:p w:rsidR="00AC5D0D" w:rsidRPr="003D7285" w:rsidRDefault="00AC5D0D" w:rsidP="003D7285">
      <w:pPr>
        <w:spacing w:line="220" w:lineRule="exact"/>
        <w:jc w:val="center"/>
        <w:rPr>
          <w:sz w:val="48"/>
          <w:szCs w:val="48"/>
        </w:rPr>
      </w:pPr>
    </w:p>
    <w:p w:rsidR="00AC5D0D" w:rsidRPr="003D7285" w:rsidRDefault="00AC5D0D" w:rsidP="003D7285">
      <w:pPr>
        <w:spacing w:line="0" w:lineRule="atLeast"/>
        <w:ind w:left="720"/>
        <w:rPr>
          <w:rFonts w:ascii="Bookman Old Style" w:eastAsia="Bookman Old Style" w:hAnsi="Bookman Old Style"/>
          <w:b/>
          <w:sz w:val="48"/>
          <w:szCs w:val="48"/>
        </w:rPr>
      </w:pPr>
      <w:r w:rsidRPr="003D7285">
        <w:rPr>
          <w:rFonts w:ascii="Bookman Old Style" w:eastAsia="Bookman Old Style" w:hAnsi="Bookman Old Style"/>
          <w:b/>
          <w:sz w:val="48"/>
          <w:szCs w:val="48"/>
        </w:rPr>
        <w:t>( Non Schedule Urban Coop Bank )</w:t>
      </w:r>
    </w:p>
    <w:p w:rsidR="00AC5D0D" w:rsidRPr="003D7285" w:rsidRDefault="00AC5D0D" w:rsidP="003D7285">
      <w:pPr>
        <w:spacing w:line="219" w:lineRule="exact"/>
        <w:jc w:val="center"/>
        <w:rPr>
          <w:sz w:val="48"/>
          <w:szCs w:val="48"/>
        </w:rPr>
      </w:pPr>
    </w:p>
    <w:p w:rsidR="00AC5D0D" w:rsidRPr="003D7285" w:rsidRDefault="00AC5D0D" w:rsidP="003D7285">
      <w:pPr>
        <w:spacing w:line="0" w:lineRule="atLeast"/>
        <w:ind w:left="3380"/>
        <w:rPr>
          <w:rFonts w:ascii="Bookman Old Style" w:eastAsia="Bookman Old Style" w:hAnsi="Bookman Old Style"/>
          <w:b/>
          <w:sz w:val="48"/>
          <w:szCs w:val="48"/>
        </w:rPr>
      </w:pPr>
      <w:r w:rsidRPr="003D7285">
        <w:rPr>
          <w:rFonts w:ascii="Bookman Old Style" w:eastAsia="Bookman Old Style" w:hAnsi="Bookman Old Style"/>
          <w:b/>
          <w:sz w:val="48"/>
          <w:szCs w:val="48"/>
        </w:rPr>
        <w:t>Ambala Cantt</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69" w:lineRule="exact"/>
      </w:pPr>
    </w:p>
    <w:p w:rsidR="00AC5D0D" w:rsidRDefault="00AC5D0D" w:rsidP="00AC5D0D">
      <w:pPr>
        <w:spacing w:line="0" w:lineRule="atLeast"/>
        <w:ind w:left="80"/>
        <w:rPr>
          <w:rFonts w:ascii="Bookman Old Style" w:eastAsia="Bookman Old Style" w:hAnsi="Bookman Old Style"/>
          <w:b/>
          <w:sz w:val="50"/>
        </w:rPr>
      </w:pPr>
      <w:r>
        <w:rPr>
          <w:rFonts w:ascii="Bookman Old Style" w:eastAsia="Bookman Old Style" w:hAnsi="Bookman Old Style"/>
          <w:b/>
          <w:sz w:val="50"/>
        </w:rPr>
        <w:t>GRIEVANCE REDRESSAL POLICY</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32" w:lineRule="exact"/>
      </w:pPr>
    </w:p>
    <w:tbl>
      <w:tblPr>
        <w:tblW w:w="10400" w:type="dxa"/>
        <w:tblLayout w:type="fixed"/>
        <w:tblCellMar>
          <w:left w:w="0" w:type="dxa"/>
          <w:right w:w="0" w:type="dxa"/>
        </w:tblCellMar>
        <w:tblLook w:val="0000"/>
      </w:tblPr>
      <w:tblGrid>
        <w:gridCol w:w="1600"/>
        <w:gridCol w:w="7500"/>
        <w:gridCol w:w="1300"/>
      </w:tblGrid>
      <w:tr w:rsidR="00AC5D0D" w:rsidTr="003D7285">
        <w:trPr>
          <w:trHeight w:val="329"/>
        </w:trPr>
        <w:tc>
          <w:tcPr>
            <w:tcW w:w="1600" w:type="dxa"/>
            <w:shd w:val="clear" w:color="auto" w:fill="auto"/>
            <w:vAlign w:val="bottom"/>
          </w:tcPr>
          <w:p w:rsidR="00AC5D0D" w:rsidRDefault="00AC5D0D" w:rsidP="0097413B">
            <w:pPr>
              <w:spacing w:line="0" w:lineRule="atLeast"/>
            </w:pPr>
            <w:bookmarkStart w:id="0" w:name="page2"/>
            <w:bookmarkEnd w:id="0"/>
          </w:p>
        </w:tc>
        <w:tc>
          <w:tcPr>
            <w:tcW w:w="7500" w:type="dxa"/>
            <w:shd w:val="clear" w:color="auto" w:fill="auto"/>
            <w:vAlign w:val="bottom"/>
          </w:tcPr>
          <w:p w:rsidR="00AC5D0D" w:rsidRDefault="00AC5D0D" w:rsidP="0097413B">
            <w:pPr>
              <w:spacing w:line="0" w:lineRule="atLeast"/>
              <w:ind w:left="2620"/>
              <w:rPr>
                <w:rFonts w:ascii="Bookman Old Style" w:eastAsia="Bookman Old Style" w:hAnsi="Bookman Old Style"/>
                <w:b/>
                <w:sz w:val="28"/>
              </w:rPr>
            </w:pPr>
            <w:r>
              <w:rPr>
                <w:rFonts w:ascii="Bookman Old Style" w:eastAsia="Bookman Old Style" w:hAnsi="Bookman Old Style"/>
                <w:b/>
                <w:sz w:val="28"/>
              </w:rPr>
              <w:t>INDEX</w:t>
            </w:r>
          </w:p>
        </w:tc>
        <w:tc>
          <w:tcPr>
            <w:tcW w:w="1300" w:type="dxa"/>
            <w:shd w:val="clear" w:color="auto" w:fill="auto"/>
            <w:vAlign w:val="bottom"/>
          </w:tcPr>
          <w:p w:rsidR="00AC5D0D" w:rsidRDefault="00AC5D0D" w:rsidP="0097413B">
            <w:pPr>
              <w:spacing w:line="0" w:lineRule="atLeast"/>
            </w:pPr>
          </w:p>
        </w:tc>
      </w:tr>
      <w:tr w:rsidR="00AC5D0D" w:rsidTr="003D7285">
        <w:trPr>
          <w:trHeight w:val="255"/>
        </w:trPr>
        <w:tc>
          <w:tcPr>
            <w:tcW w:w="1600" w:type="dxa"/>
            <w:tcBorders>
              <w:bottom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tcBorders>
            <w:shd w:val="clear" w:color="auto" w:fill="auto"/>
            <w:vAlign w:val="bottom"/>
          </w:tcPr>
          <w:p w:rsidR="00AC5D0D" w:rsidRDefault="00AC5D0D" w:rsidP="0097413B">
            <w:pPr>
              <w:spacing w:line="0" w:lineRule="atLeast"/>
            </w:pPr>
          </w:p>
        </w:tc>
      </w:tr>
      <w:tr w:rsidR="00AC5D0D" w:rsidTr="003D7285">
        <w:trPr>
          <w:trHeight w:val="267"/>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7" w:lineRule="exact"/>
              <w:ind w:left="120"/>
              <w:rPr>
                <w:rFonts w:ascii="Bookman Old Style" w:eastAsia="Bookman Old Style" w:hAnsi="Bookman Old Style"/>
                <w:b/>
              </w:rPr>
            </w:pPr>
            <w:r>
              <w:rPr>
                <w:rFonts w:ascii="Bookman Old Style" w:eastAsia="Bookman Old Style" w:hAnsi="Bookman Old Style"/>
                <w:b/>
              </w:rPr>
              <w:t>Index</w:t>
            </w:r>
          </w:p>
        </w:tc>
        <w:tc>
          <w:tcPr>
            <w:tcW w:w="7500" w:type="dxa"/>
            <w:tcBorders>
              <w:right w:val="single" w:sz="8" w:space="0" w:color="auto"/>
            </w:tcBorders>
            <w:shd w:val="clear" w:color="auto" w:fill="auto"/>
            <w:vAlign w:val="bottom"/>
          </w:tcPr>
          <w:p w:rsidR="00AC5D0D" w:rsidRDefault="00AC5D0D" w:rsidP="0097413B">
            <w:pPr>
              <w:spacing w:line="267" w:lineRule="exact"/>
              <w:ind w:left="80"/>
              <w:rPr>
                <w:rFonts w:ascii="Bookman Old Style" w:eastAsia="Bookman Old Style" w:hAnsi="Bookman Old Style"/>
                <w:b/>
              </w:rPr>
            </w:pPr>
            <w:r>
              <w:rPr>
                <w:rFonts w:ascii="Bookman Old Style" w:eastAsia="Bookman Old Style" w:hAnsi="Bookman Old Style"/>
                <w:b/>
              </w:rPr>
              <w:t>Particulars</w:t>
            </w:r>
          </w:p>
        </w:tc>
        <w:tc>
          <w:tcPr>
            <w:tcW w:w="1300" w:type="dxa"/>
            <w:tcBorders>
              <w:right w:val="single" w:sz="8" w:space="0" w:color="auto"/>
            </w:tcBorders>
            <w:shd w:val="clear" w:color="auto" w:fill="auto"/>
            <w:vAlign w:val="bottom"/>
          </w:tcPr>
          <w:p w:rsidR="00AC5D0D" w:rsidRDefault="00AC5D0D" w:rsidP="0097413B">
            <w:pPr>
              <w:spacing w:line="267" w:lineRule="exact"/>
              <w:ind w:left="100"/>
              <w:rPr>
                <w:rFonts w:ascii="Bookman Old Style" w:eastAsia="Bookman Old Style" w:hAnsi="Bookman Old Style"/>
                <w:b/>
              </w:rPr>
            </w:pPr>
            <w:r>
              <w:rPr>
                <w:rFonts w:ascii="Bookman Old Style" w:eastAsia="Bookman Old Style" w:hAnsi="Bookman Old Style"/>
                <w:b/>
              </w:rPr>
              <w:t>Page</w:t>
            </w:r>
          </w:p>
        </w:tc>
      </w:tr>
      <w:tr w:rsidR="00AC5D0D" w:rsidTr="003D7285">
        <w:trPr>
          <w:trHeight w:val="847"/>
        </w:trPr>
        <w:tc>
          <w:tcPr>
            <w:tcW w:w="1600" w:type="dxa"/>
            <w:tcBorders>
              <w:left w:val="single" w:sz="8" w:space="0" w:color="auto"/>
              <w:right w:val="single" w:sz="8" w:space="0" w:color="auto"/>
            </w:tcBorders>
            <w:shd w:val="clear" w:color="auto" w:fill="auto"/>
            <w:vAlign w:val="bottom"/>
          </w:tcPr>
          <w:p w:rsidR="00AC5D0D" w:rsidRDefault="00AC5D0D" w:rsidP="0097413B">
            <w:pPr>
              <w:spacing w:line="0" w:lineRule="atLeast"/>
              <w:ind w:left="120"/>
              <w:rPr>
                <w:rFonts w:ascii="Bookman Old Style" w:eastAsia="Bookman Old Style" w:hAnsi="Bookman Old Style"/>
                <w:b/>
              </w:rPr>
            </w:pPr>
            <w:r>
              <w:rPr>
                <w:rFonts w:ascii="Bookman Old Style" w:eastAsia="Bookman Old Style" w:hAnsi="Bookman Old Style"/>
                <w:b/>
              </w:rPr>
              <w:t>Item No.</w:t>
            </w:r>
          </w:p>
        </w:tc>
        <w:tc>
          <w:tcPr>
            <w:tcW w:w="7500" w:type="dxa"/>
            <w:tcBorders>
              <w:right w:val="single" w:sz="8" w:space="0" w:color="auto"/>
            </w:tcBorders>
            <w:shd w:val="clear" w:color="auto" w:fill="auto"/>
            <w:vAlign w:val="bottom"/>
          </w:tcPr>
          <w:p w:rsidR="00AC5D0D" w:rsidRDefault="00AC5D0D" w:rsidP="0097413B">
            <w:pPr>
              <w:spacing w:line="0" w:lineRule="atLeast"/>
            </w:pPr>
          </w:p>
        </w:tc>
        <w:tc>
          <w:tcPr>
            <w:tcW w:w="130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rPr>
              <w:t>No.</w:t>
            </w:r>
          </w:p>
        </w:tc>
      </w:tr>
      <w:tr w:rsidR="00AC5D0D" w:rsidTr="003D7285">
        <w:trPr>
          <w:trHeight w:val="567"/>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3D7285">
        <w:trPr>
          <w:trHeight w:val="267"/>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7" w:lineRule="exact"/>
              <w:ind w:left="120"/>
              <w:rPr>
                <w:rFonts w:ascii="Bookman Old Style" w:eastAsia="Bookman Old Style" w:hAnsi="Bookman Old Style"/>
              </w:rPr>
            </w:pPr>
            <w:r>
              <w:rPr>
                <w:rFonts w:ascii="Bookman Old Style" w:eastAsia="Bookman Old Style" w:hAnsi="Bookman Old Style"/>
              </w:rPr>
              <w:t>1</w:t>
            </w:r>
          </w:p>
        </w:tc>
        <w:tc>
          <w:tcPr>
            <w:tcW w:w="7500" w:type="dxa"/>
            <w:tcBorders>
              <w:right w:val="single" w:sz="8" w:space="0" w:color="auto"/>
            </w:tcBorders>
            <w:shd w:val="clear" w:color="auto" w:fill="auto"/>
            <w:vAlign w:val="bottom"/>
          </w:tcPr>
          <w:p w:rsidR="00AC5D0D" w:rsidRDefault="00AC5D0D" w:rsidP="0097413B">
            <w:pPr>
              <w:spacing w:line="267" w:lineRule="exact"/>
              <w:ind w:left="80"/>
              <w:rPr>
                <w:rFonts w:ascii="Bookman Old Style" w:eastAsia="Bookman Old Style" w:hAnsi="Bookman Old Style"/>
              </w:rPr>
            </w:pPr>
            <w:r>
              <w:rPr>
                <w:rFonts w:ascii="Bookman Old Style" w:eastAsia="Bookman Old Style" w:hAnsi="Bookman Old Style"/>
              </w:rPr>
              <w:t>Introduction</w:t>
            </w:r>
          </w:p>
        </w:tc>
        <w:tc>
          <w:tcPr>
            <w:tcW w:w="1300" w:type="dxa"/>
            <w:tcBorders>
              <w:right w:val="single" w:sz="8" w:space="0" w:color="auto"/>
            </w:tcBorders>
            <w:shd w:val="clear" w:color="auto" w:fill="auto"/>
            <w:vAlign w:val="bottom"/>
          </w:tcPr>
          <w:p w:rsidR="00AC5D0D" w:rsidRDefault="00AC5D0D" w:rsidP="0097413B">
            <w:pPr>
              <w:spacing w:line="267" w:lineRule="exact"/>
              <w:ind w:left="100"/>
              <w:rPr>
                <w:rFonts w:ascii="Bookman Old Style" w:eastAsia="Bookman Old Style" w:hAnsi="Bookman Old Style"/>
              </w:rPr>
            </w:pPr>
            <w:r>
              <w:rPr>
                <w:rFonts w:ascii="Bookman Old Style" w:eastAsia="Bookman Old Style" w:hAnsi="Bookman Old Style"/>
              </w:rPr>
              <w:t>3</w:t>
            </w:r>
          </w:p>
        </w:tc>
      </w:tr>
      <w:tr w:rsidR="00AC5D0D" w:rsidTr="003D7285">
        <w:trPr>
          <w:trHeight w:val="568"/>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3D7285">
        <w:trPr>
          <w:trHeight w:val="267"/>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7" w:lineRule="exact"/>
              <w:ind w:left="120"/>
              <w:rPr>
                <w:rFonts w:ascii="Bookman Old Style" w:eastAsia="Bookman Old Style" w:hAnsi="Bookman Old Style"/>
              </w:rPr>
            </w:pPr>
            <w:r>
              <w:rPr>
                <w:rFonts w:ascii="Bookman Old Style" w:eastAsia="Bookman Old Style" w:hAnsi="Bookman Old Style"/>
              </w:rPr>
              <w:t>2</w:t>
            </w:r>
          </w:p>
        </w:tc>
        <w:tc>
          <w:tcPr>
            <w:tcW w:w="7500" w:type="dxa"/>
            <w:tcBorders>
              <w:right w:val="single" w:sz="8" w:space="0" w:color="auto"/>
            </w:tcBorders>
            <w:shd w:val="clear" w:color="auto" w:fill="auto"/>
            <w:vAlign w:val="bottom"/>
          </w:tcPr>
          <w:p w:rsidR="00AC5D0D" w:rsidRDefault="00AC5D0D" w:rsidP="0097413B">
            <w:pPr>
              <w:spacing w:line="267" w:lineRule="exact"/>
              <w:ind w:left="80"/>
              <w:rPr>
                <w:rFonts w:ascii="Bookman Old Style" w:eastAsia="Bookman Old Style" w:hAnsi="Bookman Old Style"/>
              </w:rPr>
            </w:pPr>
            <w:r>
              <w:rPr>
                <w:rFonts w:ascii="Bookman Old Style" w:eastAsia="Bookman Old Style" w:hAnsi="Bookman Old Style"/>
              </w:rPr>
              <w:t>Background</w:t>
            </w:r>
          </w:p>
        </w:tc>
        <w:tc>
          <w:tcPr>
            <w:tcW w:w="1300" w:type="dxa"/>
            <w:tcBorders>
              <w:right w:val="single" w:sz="8" w:space="0" w:color="auto"/>
            </w:tcBorders>
            <w:shd w:val="clear" w:color="auto" w:fill="auto"/>
            <w:vAlign w:val="bottom"/>
          </w:tcPr>
          <w:p w:rsidR="00AC5D0D" w:rsidRDefault="00AC5D0D" w:rsidP="0097413B">
            <w:pPr>
              <w:spacing w:line="267" w:lineRule="exact"/>
              <w:ind w:left="100"/>
              <w:rPr>
                <w:rFonts w:ascii="Bookman Old Style" w:eastAsia="Bookman Old Style" w:hAnsi="Bookman Old Style"/>
              </w:rPr>
            </w:pPr>
            <w:r>
              <w:rPr>
                <w:rFonts w:ascii="Bookman Old Style" w:eastAsia="Bookman Old Style" w:hAnsi="Bookman Old Style"/>
              </w:rPr>
              <w:t>3</w:t>
            </w:r>
          </w:p>
        </w:tc>
      </w:tr>
      <w:tr w:rsidR="00AC5D0D" w:rsidTr="003D7285">
        <w:trPr>
          <w:trHeight w:val="570"/>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3D7285">
        <w:trPr>
          <w:trHeight w:val="269"/>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9" w:lineRule="exact"/>
              <w:ind w:left="120"/>
              <w:rPr>
                <w:rFonts w:ascii="Bookman Old Style" w:eastAsia="Bookman Old Style" w:hAnsi="Bookman Old Style"/>
              </w:rPr>
            </w:pPr>
            <w:r>
              <w:rPr>
                <w:rFonts w:ascii="Bookman Old Style" w:eastAsia="Bookman Old Style" w:hAnsi="Bookman Old Style"/>
              </w:rPr>
              <w:t>3</w:t>
            </w:r>
          </w:p>
        </w:tc>
        <w:tc>
          <w:tcPr>
            <w:tcW w:w="7500" w:type="dxa"/>
            <w:tcBorders>
              <w:right w:val="single" w:sz="8" w:space="0" w:color="auto"/>
            </w:tcBorders>
            <w:shd w:val="clear" w:color="auto" w:fill="auto"/>
            <w:vAlign w:val="bottom"/>
          </w:tcPr>
          <w:p w:rsidR="00AC5D0D" w:rsidRDefault="00AC5D0D" w:rsidP="0097413B">
            <w:pPr>
              <w:spacing w:line="269" w:lineRule="exact"/>
              <w:ind w:left="80"/>
              <w:rPr>
                <w:rFonts w:ascii="Bookman Old Style" w:eastAsia="Bookman Old Style" w:hAnsi="Bookman Old Style"/>
              </w:rPr>
            </w:pPr>
            <w:r>
              <w:rPr>
                <w:rFonts w:ascii="Bookman Old Style" w:eastAsia="Bookman Old Style" w:hAnsi="Bookman Old Style"/>
              </w:rPr>
              <w:t>Scope of the Policy</w:t>
            </w:r>
          </w:p>
        </w:tc>
        <w:tc>
          <w:tcPr>
            <w:tcW w:w="1300" w:type="dxa"/>
            <w:tcBorders>
              <w:right w:val="single" w:sz="8" w:space="0" w:color="auto"/>
            </w:tcBorders>
            <w:shd w:val="clear" w:color="auto" w:fill="auto"/>
            <w:vAlign w:val="bottom"/>
          </w:tcPr>
          <w:p w:rsidR="00AC5D0D" w:rsidRDefault="00AC5D0D" w:rsidP="0097413B">
            <w:pPr>
              <w:spacing w:line="269" w:lineRule="exact"/>
              <w:ind w:left="100"/>
              <w:rPr>
                <w:rFonts w:ascii="Bookman Old Style" w:eastAsia="Bookman Old Style" w:hAnsi="Bookman Old Style"/>
              </w:rPr>
            </w:pPr>
            <w:r>
              <w:rPr>
                <w:rFonts w:ascii="Bookman Old Style" w:eastAsia="Bookman Old Style" w:hAnsi="Bookman Old Style"/>
              </w:rPr>
              <w:t>3</w:t>
            </w:r>
          </w:p>
        </w:tc>
      </w:tr>
      <w:tr w:rsidR="00AC5D0D" w:rsidTr="003D7285">
        <w:trPr>
          <w:trHeight w:val="565"/>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3D7285">
        <w:trPr>
          <w:trHeight w:val="269"/>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9" w:lineRule="exact"/>
              <w:ind w:left="120"/>
              <w:rPr>
                <w:rFonts w:ascii="Bookman Old Style" w:eastAsia="Bookman Old Style" w:hAnsi="Bookman Old Style"/>
              </w:rPr>
            </w:pPr>
            <w:r>
              <w:rPr>
                <w:rFonts w:ascii="Bookman Old Style" w:eastAsia="Bookman Old Style" w:hAnsi="Bookman Old Style"/>
              </w:rPr>
              <w:t>4</w:t>
            </w:r>
          </w:p>
        </w:tc>
        <w:tc>
          <w:tcPr>
            <w:tcW w:w="7500" w:type="dxa"/>
            <w:tcBorders>
              <w:right w:val="single" w:sz="8" w:space="0" w:color="auto"/>
            </w:tcBorders>
            <w:shd w:val="clear" w:color="auto" w:fill="auto"/>
            <w:vAlign w:val="bottom"/>
          </w:tcPr>
          <w:p w:rsidR="00AC5D0D" w:rsidRDefault="00AC5D0D" w:rsidP="0097413B">
            <w:pPr>
              <w:spacing w:line="269" w:lineRule="exact"/>
              <w:ind w:left="80"/>
              <w:rPr>
                <w:rFonts w:ascii="Bookman Old Style" w:eastAsia="Bookman Old Style" w:hAnsi="Bookman Old Style"/>
              </w:rPr>
            </w:pPr>
            <w:r>
              <w:rPr>
                <w:rFonts w:ascii="Bookman Old Style" w:eastAsia="Bookman Old Style" w:hAnsi="Bookman Old Style"/>
              </w:rPr>
              <w:t>Key Elements of the Policy</w:t>
            </w:r>
          </w:p>
        </w:tc>
        <w:tc>
          <w:tcPr>
            <w:tcW w:w="1300" w:type="dxa"/>
            <w:tcBorders>
              <w:right w:val="single" w:sz="8" w:space="0" w:color="auto"/>
            </w:tcBorders>
            <w:shd w:val="clear" w:color="auto" w:fill="auto"/>
            <w:vAlign w:val="bottom"/>
          </w:tcPr>
          <w:p w:rsidR="00AC5D0D" w:rsidRDefault="00AC5D0D" w:rsidP="0097413B">
            <w:pPr>
              <w:spacing w:line="269" w:lineRule="exact"/>
              <w:ind w:left="100"/>
              <w:rPr>
                <w:rFonts w:ascii="Bookman Old Style" w:eastAsia="Bookman Old Style" w:hAnsi="Bookman Old Style"/>
              </w:rPr>
            </w:pPr>
            <w:r>
              <w:rPr>
                <w:rFonts w:ascii="Bookman Old Style" w:eastAsia="Bookman Old Style" w:hAnsi="Bookman Old Style"/>
              </w:rPr>
              <w:t>4</w:t>
            </w:r>
          </w:p>
        </w:tc>
      </w:tr>
      <w:tr w:rsidR="00AC5D0D" w:rsidTr="003D7285">
        <w:trPr>
          <w:trHeight w:val="565"/>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3D7285">
        <w:trPr>
          <w:trHeight w:val="269"/>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9" w:lineRule="exact"/>
              <w:ind w:left="120"/>
              <w:rPr>
                <w:rFonts w:ascii="Bookman Old Style" w:eastAsia="Bookman Old Style" w:hAnsi="Bookman Old Style"/>
              </w:rPr>
            </w:pPr>
            <w:r>
              <w:rPr>
                <w:rFonts w:ascii="Bookman Old Style" w:eastAsia="Bookman Old Style" w:hAnsi="Bookman Old Style"/>
              </w:rPr>
              <w:t>5</w:t>
            </w:r>
          </w:p>
        </w:tc>
        <w:tc>
          <w:tcPr>
            <w:tcW w:w="7500" w:type="dxa"/>
            <w:tcBorders>
              <w:right w:val="single" w:sz="8" w:space="0" w:color="auto"/>
            </w:tcBorders>
            <w:shd w:val="clear" w:color="auto" w:fill="auto"/>
            <w:vAlign w:val="bottom"/>
          </w:tcPr>
          <w:p w:rsidR="00AC5D0D" w:rsidRDefault="00AC5D0D" w:rsidP="0097413B">
            <w:pPr>
              <w:spacing w:line="269" w:lineRule="exact"/>
              <w:ind w:left="80"/>
              <w:rPr>
                <w:rFonts w:ascii="Bookman Old Style" w:eastAsia="Bookman Old Style" w:hAnsi="Bookman Old Style"/>
              </w:rPr>
            </w:pPr>
            <w:r>
              <w:rPr>
                <w:rFonts w:ascii="Bookman Old Style" w:eastAsia="Bookman Old Style" w:hAnsi="Bookman Old Style"/>
              </w:rPr>
              <w:t>Interaction with customers</w:t>
            </w:r>
          </w:p>
        </w:tc>
        <w:tc>
          <w:tcPr>
            <w:tcW w:w="1300" w:type="dxa"/>
            <w:tcBorders>
              <w:right w:val="single" w:sz="8" w:space="0" w:color="auto"/>
            </w:tcBorders>
            <w:shd w:val="clear" w:color="auto" w:fill="auto"/>
            <w:vAlign w:val="bottom"/>
          </w:tcPr>
          <w:p w:rsidR="00AC5D0D" w:rsidRDefault="00AC5D0D" w:rsidP="0097413B">
            <w:pPr>
              <w:spacing w:line="269" w:lineRule="exact"/>
              <w:ind w:left="100"/>
              <w:rPr>
                <w:rFonts w:ascii="Bookman Old Style" w:eastAsia="Bookman Old Style" w:hAnsi="Bookman Old Style"/>
              </w:rPr>
            </w:pPr>
            <w:r>
              <w:rPr>
                <w:rFonts w:ascii="Bookman Old Style" w:eastAsia="Bookman Old Style" w:hAnsi="Bookman Old Style"/>
              </w:rPr>
              <w:t>7</w:t>
            </w:r>
          </w:p>
        </w:tc>
      </w:tr>
      <w:tr w:rsidR="00AC5D0D" w:rsidTr="003D7285">
        <w:trPr>
          <w:trHeight w:val="568"/>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3D7285">
        <w:trPr>
          <w:trHeight w:val="267"/>
        </w:trPr>
        <w:tc>
          <w:tcPr>
            <w:tcW w:w="1600" w:type="dxa"/>
            <w:tcBorders>
              <w:left w:val="single" w:sz="8" w:space="0" w:color="auto"/>
              <w:right w:val="single" w:sz="8" w:space="0" w:color="auto"/>
            </w:tcBorders>
            <w:shd w:val="clear" w:color="auto" w:fill="auto"/>
            <w:vAlign w:val="bottom"/>
          </w:tcPr>
          <w:p w:rsidR="00AC5D0D" w:rsidRDefault="00AC5D0D" w:rsidP="0097413B">
            <w:pPr>
              <w:spacing w:line="267" w:lineRule="exact"/>
              <w:ind w:left="120"/>
              <w:rPr>
                <w:rFonts w:ascii="Bookman Old Style" w:eastAsia="Bookman Old Style" w:hAnsi="Bookman Old Style"/>
              </w:rPr>
            </w:pPr>
            <w:r>
              <w:rPr>
                <w:rFonts w:ascii="Bookman Old Style" w:eastAsia="Bookman Old Style" w:hAnsi="Bookman Old Style"/>
              </w:rPr>
              <w:t>6</w:t>
            </w:r>
          </w:p>
        </w:tc>
        <w:tc>
          <w:tcPr>
            <w:tcW w:w="7500" w:type="dxa"/>
            <w:tcBorders>
              <w:right w:val="single" w:sz="8" w:space="0" w:color="auto"/>
            </w:tcBorders>
            <w:shd w:val="clear" w:color="auto" w:fill="auto"/>
            <w:vAlign w:val="bottom"/>
          </w:tcPr>
          <w:p w:rsidR="00AC5D0D" w:rsidRDefault="00AC5D0D" w:rsidP="0097413B">
            <w:pPr>
              <w:spacing w:line="267" w:lineRule="exact"/>
              <w:ind w:left="80"/>
              <w:rPr>
                <w:rFonts w:ascii="Bookman Old Style" w:eastAsia="Bookman Old Style" w:hAnsi="Bookman Old Style"/>
              </w:rPr>
            </w:pPr>
            <w:r>
              <w:rPr>
                <w:rFonts w:ascii="Bookman Old Style" w:eastAsia="Bookman Old Style" w:hAnsi="Bookman Old Style"/>
              </w:rPr>
              <w:t>Sensitizing operating staff on handling complaints</w:t>
            </w:r>
          </w:p>
        </w:tc>
        <w:tc>
          <w:tcPr>
            <w:tcW w:w="1300" w:type="dxa"/>
            <w:tcBorders>
              <w:right w:val="single" w:sz="8" w:space="0" w:color="auto"/>
            </w:tcBorders>
            <w:shd w:val="clear" w:color="auto" w:fill="auto"/>
            <w:vAlign w:val="bottom"/>
          </w:tcPr>
          <w:p w:rsidR="00AC5D0D" w:rsidRDefault="00AC5D0D" w:rsidP="0097413B">
            <w:pPr>
              <w:spacing w:line="267" w:lineRule="exact"/>
              <w:ind w:left="100"/>
              <w:rPr>
                <w:rFonts w:ascii="Bookman Old Style" w:eastAsia="Bookman Old Style" w:hAnsi="Bookman Old Style"/>
              </w:rPr>
            </w:pPr>
            <w:r>
              <w:rPr>
                <w:rFonts w:ascii="Bookman Old Style" w:eastAsia="Bookman Old Style" w:hAnsi="Bookman Old Style"/>
              </w:rPr>
              <w:t>7</w:t>
            </w:r>
          </w:p>
        </w:tc>
      </w:tr>
      <w:tr w:rsidR="00AC5D0D" w:rsidTr="003D7285">
        <w:trPr>
          <w:trHeight w:val="567"/>
        </w:trPr>
        <w:tc>
          <w:tcPr>
            <w:tcW w:w="160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75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3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bl>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37" w:lineRule="exact"/>
      </w:pPr>
    </w:p>
    <w:p w:rsidR="00AC5D0D" w:rsidRDefault="00AC5D0D" w:rsidP="00AC5D0D">
      <w:pPr>
        <w:spacing w:line="0" w:lineRule="atLeast"/>
        <w:ind w:left="8200"/>
        <w:rPr>
          <w:b/>
          <w:sz w:val="22"/>
        </w:rPr>
      </w:pPr>
      <w:r>
        <w:rPr>
          <w:sz w:val="22"/>
        </w:rPr>
        <w:t xml:space="preserve">Page </w:t>
      </w:r>
      <w:r>
        <w:rPr>
          <w:b/>
          <w:sz w:val="22"/>
        </w:rPr>
        <w:t>2</w:t>
      </w:r>
      <w:r>
        <w:rPr>
          <w:sz w:val="22"/>
        </w:rPr>
        <w:t xml:space="preserve"> of </w:t>
      </w:r>
      <w:r>
        <w:rPr>
          <w:b/>
          <w:sz w:val="22"/>
        </w:rPr>
        <w:t>7</w:t>
      </w:r>
    </w:p>
    <w:p w:rsidR="00AC5D0D" w:rsidRDefault="00AC5D0D" w:rsidP="00AC5D0D">
      <w:pPr>
        <w:spacing w:line="0" w:lineRule="atLeast"/>
        <w:ind w:left="8200"/>
        <w:rPr>
          <w:b/>
          <w:sz w:val="22"/>
        </w:rPr>
        <w:sectPr w:rsidR="00AC5D0D">
          <w:pgSz w:w="11920" w:h="16841"/>
          <w:pgMar w:top="1440" w:right="581" w:bottom="188" w:left="980" w:header="0" w:footer="0" w:gutter="0"/>
          <w:cols w:space="0" w:equalWidth="0">
            <w:col w:w="10360"/>
          </w:cols>
          <w:docGrid w:linePitch="360"/>
        </w:sectPr>
      </w:pPr>
    </w:p>
    <w:p w:rsidR="00AC5D0D" w:rsidRDefault="00AC5D0D" w:rsidP="00AC5D0D">
      <w:pPr>
        <w:spacing w:line="0" w:lineRule="atLeast"/>
        <w:ind w:left="20"/>
        <w:rPr>
          <w:rFonts w:ascii="Bookman Old Style" w:eastAsia="Bookman Old Style" w:hAnsi="Bookman Old Style"/>
          <w:b/>
          <w:sz w:val="22"/>
          <w:u w:val="single"/>
        </w:rPr>
      </w:pPr>
      <w:bookmarkStart w:id="1" w:name="page3"/>
      <w:bookmarkEnd w:id="1"/>
      <w:r>
        <w:rPr>
          <w:rFonts w:ascii="Bookman Old Style" w:eastAsia="Bookman Old Style" w:hAnsi="Bookman Old Style"/>
          <w:b/>
          <w:sz w:val="22"/>
          <w:u w:val="single"/>
        </w:rPr>
        <w:lastRenderedPageBreak/>
        <w:t>1. INTRODUCTION</w:t>
      </w:r>
    </w:p>
    <w:p w:rsidR="00AC5D0D" w:rsidRDefault="00AC5D0D" w:rsidP="00AC5D0D">
      <w:pPr>
        <w:spacing w:line="304" w:lineRule="exact"/>
      </w:pPr>
    </w:p>
    <w:p w:rsidR="00AC5D0D" w:rsidRDefault="00AC5D0D" w:rsidP="00AC5D0D">
      <w:pPr>
        <w:spacing w:line="264" w:lineRule="auto"/>
        <w:ind w:firstLine="7"/>
        <w:jc w:val="both"/>
        <w:rPr>
          <w:sz w:val="22"/>
        </w:rPr>
      </w:pPr>
      <w:r>
        <w:rPr>
          <w:rFonts w:ascii="Bookman Old Style" w:eastAsia="Bookman Old Style" w:hAnsi="Bookman Old Style"/>
          <w:b/>
          <w:sz w:val="22"/>
        </w:rPr>
        <w:t xml:space="preserve">The </w:t>
      </w:r>
      <w:r w:rsidR="00232D6B">
        <w:rPr>
          <w:rFonts w:ascii="Bookman Old Style" w:eastAsia="Bookman Old Style" w:hAnsi="Bookman Old Style"/>
          <w:b/>
          <w:sz w:val="22"/>
        </w:rPr>
        <w:t>Postal &amp; RMS Employees Coop B</w:t>
      </w:r>
      <w:r>
        <w:rPr>
          <w:rFonts w:ascii="Bookman Old Style" w:eastAsia="Bookman Old Style" w:hAnsi="Bookman Old Style"/>
          <w:b/>
          <w:sz w:val="22"/>
        </w:rPr>
        <w:t>ank Ltd (S</w:t>
      </w:r>
      <w:r w:rsidR="00232D6B">
        <w:rPr>
          <w:rFonts w:ascii="Bookman Old Style" w:eastAsia="Bookman Old Style" w:hAnsi="Bookman Old Style"/>
          <w:b/>
          <w:sz w:val="22"/>
        </w:rPr>
        <w:t xml:space="preserve">alary Earners Urban Cooperative </w:t>
      </w:r>
      <w:r>
        <w:rPr>
          <w:rFonts w:ascii="Bookman Old Style" w:eastAsia="Bookman Old Style" w:hAnsi="Bookman Old Style"/>
          <w:b/>
          <w:sz w:val="22"/>
        </w:rPr>
        <w:t>Bank)</w:t>
      </w:r>
      <w:r>
        <w:rPr>
          <w:rFonts w:ascii="Bookman Old Style" w:eastAsia="Bookman Old Style" w:hAnsi="Bookman Old Style"/>
          <w:sz w:val="22"/>
        </w:rPr>
        <w:t xml:space="preserve"> has a core philosophy of providing prompt, efficient and Consistent customer service. The Bank believes in consistency in customer service is the most important tool for sustained business growth. This policy document aims at minimizing instances of customer complaints and grievance through a proper service delivery and review mechanism to ensure a prompt </w:t>
      </w:r>
      <w:r w:rsidR="00232D6B">
        <w:rPr>
          <w:rFonts w:ascii="Bookman Old Style" w:eastAsia="Bookman Old Style" w:hAnsi="Bookman Old Style"/>
          <w:sz w:val="22"/>
        </w:rPr>
        <w:t>redressed</w:t>
      </w:r>
      <w:r>
        <w:rPr>
          <w:rFonts w:ascii="Bookman Old Style" w:eastAsia="Bookman Old Style" w:hAnsi="Bookman Old Style"/>
          <w:sz w:val="22"/>
        </w:rPr>
        <w:t xml:space="preserve"> of genuine and legitimate customer complaints and grievance</w:t>
      </w:r>
      <w:r>
        <w:rPr>
          <w:sz w:val="22"/>
        </w:rPr>
        <w:t>.</w:t>
      </w:r>
    </w:p>
    <w:p w:rsidR="00AC5D0D" w:rsidRDefault="00AC5D0D" w:rsidP="00AC5D0D">
      <w:pPr>
        <w:spacing w:line="200" w:lineRule="exact"/>
      </w:pPr>
    </w:p>
    <w:p w:rsidR="00AC5D0D" w:rsidRDefault="00AC5D0D" w:rsidP="00AC5D0D">
      <w:pPr>
        <w:spacing w:line="374" w:lineRule="exact"/>
      </w:pPr>
    </w:p>
    <w:p w:rsidR="00AC5D0D" w:rsidRDefault="00AC5D0D" w:rsidP="00AC5D0D">
      <w:pPr>
        <w:spacing w:line="0" w:lineRule="atLeast"/>
        <w:ind w:left="80"/>
        <w:rPr>
          <w:rFonts w:ascii="Bookman Old Style" w:eastAsia="Bookman Old Style" w:hAnsi="Bookman Old Style"/>
          <w:sz w:val="22"/>
        </w:rPr>
      </w:pPr>
      <w:r>
        <w:rPr>
          <w:rFonts w:ascii="Bookman Old Style" w:eastAsia="Bookman Old Style" w:hAnsi="Bookman Old Style"/>
          <w:sz w:val="22"/>
        </w:rPr>
        <w:t xml:space="preserve">The Bank's policy on grievance </w:t>
      </w:r>
      <w:r w:rsidR="00232D6B">
        <w:rPr>
          <w:rFonts w:ascii="Bookman Old Style" w:eastAsia="Bookman Old Style" w:hAnsi="Bookman Old Style"/>
          <w:sz w:val="22"/>
        </w:rPr>
        <w:t>redressed</w:t>
      </w:r>
      <w:r>
        <w:rPr>
          <w:rFonts w:ascii="Bookman Old Style" w:eastAsia="Bookman Old Style" w:hAnsi="Bookman Old Style"/>
          <w:sz w:val="22"/>
        </w:rPr>
        <w:t xml:space="preserve"> follows the under noted principles:</w:t>
      </w:r>
    </w:p>
    <w:p w:rsidR="00AC5D0D" w:rsidRDefault="00AC5D0D" w:rsidP="00AC5D0D">
      <w:pPr>
        <w:spacing w:line="342" w:lineRule="exact"/>
      </w:pPr>
    </w:p>
    <w:p w:rsidR="00AC5D0D" w:rsidRDefault="00AC5D0D" w:rsidP="00AC5D0D">
      <w:pPr>
        <w:numPr>
          <w:ilvl w:val="0"/>
          <w:numId w:val="1"/>
        </w:numPr>
        <w:tabs>
          <w:tab w:val="left" w:pos="400"/>
        </w:tabs>
        <w:spacing w:line="0" w:lineRule="atLeast"/>
        <w:ind w:left="400" w:hanging="362"/>
        <w:rPr>
          <w:rFonts w:ascii="Bookman Old Style" w:eastAsia="Bookman Old Style" w:hAnsi="Bookman Old Style"/>
          <w:sz w:val="22"/>
        </w:rPr>
      </w:pPr>
      <w:r>
        <w:rPr>
          <w:rFonts w:ascii="Bookman Old Style" w:eastAsia="Bookman Old Style" w:hAnsi="Bookman Old Style"/>
          <w:sz w:val="22"/>
        </w:rPr>
        <w:t>Customers be treated fairly at all times</w:t>
      </w:r>
    </w:p>
    <w:p w:rsidR="00AC5D0D" w:rsidRDefault="00AC5D0D" w:rsidP="00AC5D0D">
      <w:pPr>
        <w:spacing w:line="44" w:lineRule="exact"/>
        <w:rPr>
          <w:rFonts w:ascii="Bookman Old Style" w:eastAsia="Bookman Old Style" w:hAnsi="Bookman Old Style"/>
          <w:sz w:val="22"/>
        </w:rPr>
      </w:pPr>
    </w:p>
    <w:p w:rsidR="00AC5D0D" w:rsidRDefault="00AC5D0D" w:rsidP="00AC5D0D">
      <w:pPr>
        <w:numPr>
          <w:ilvl w:val="0"/>
          <w:numId w:val="1"/>
        </w:numPr>
        <w:tabs>
          <w:tab w:val="left" w:pos="400"/>
        </w:tabs>
        <w:spacing w:line="0" w:lineRule="atLeast"/>
        <w:ind w:left="400" w:hanging="362"/>
        <w:rPr>
          <w:rFonts w:ascii="Bookman Old Style" w:eastAsia="Bookman Old Style" w:hAnsi="Bookman Old Style"/>
          <w:sz w:val="22"/>
        </w:rPr>
      </w:pPr>
      <w:r>
        <w:rPr>
          <w:rFonts w:ascii="Bookman Old Style" w:eastAsia="Bookman Old Style" w:hAnsi="Bookman Old Style"/>
          <w:sz w:val="22"/>
        </w:rPr>
        <w:t>Complaints raised by customers are dealt with courtesy and on time</w:t>
      </w:r>
    </w:p>
    <w:p w:rsidR="00AC5D0D" w:rsidRDefault="00AC5D0D" w:rsidP="00AC5D0D">
      <w:pPr>
        <w:spacing w:line="23" w:lineRule="exact"/>
        <w:rPr>
          <w:rFonts w:ascii="Bookman Old Style" w:eastAsia="Bookman Old Style" w:hAnsi="Bookman Old Style"/>
          <w:sz w:val="22"/>
        </w:rPr>
      </w:pPr>
    </w:p>
    <w:p w:rsidR="00AC5D0D" w:rsidRDefault="00AC5D0D" w:rsidP="00AC5D0D">
      <w:pPr>
        <w:numPr>
          <w:ilvl w:val="0"/>
          <w:numId w:val="1"/>
        </w:numPr>
        <w:tabs>
          <w:tab w:val="left" w:pos="348"/>
        </w:tabs>
        <w:spacing w:line="261" w:lineRule="auto"/>
        <w:ind w:left="420" w:right="60" w:hanging="382"/>
        <w:rPr>
          <w:rFonts w:ascii="Bookman Old Style" w:eastAsia="Bookman Old Style" w:hAnsi="Bookman Old Style"/>
          <w:sz w:val="22"/>
        </w:rPr>
      </w:pPr>
      <w:r>
        <w:rPr>
          <w:rFonts w:ascii="Bookman Old Style" w:eastAsia="Bookman Old Style" w:hAnsi="Bookman Old Style"/>
          <w:sz w:val="22"/>
        </w:rPr>
        <w:t>Customers are fully informed of avenues to escalate their complaints / grievances within the organization and their rights to alternative remedy, if they are not fully satisfied with the response of the Bank to their complaints.</w:t>
      </w:r>
    </w:p>
    <w:p w:rsidR="00AC5D0D" w:rsidRDefault="00AC5D0D" w:rsidP="00AC5D0D">
      <w:pPr>
        <w:spacing w:line="300" w:lineRule="exact"/>
        <w:rPr>
          <w:rFonts w:ascii="Bookman Old Style" w:eastAsia="Bookman Old Style" w:hAnsi="Bookman Old Style"/>
          <w:sz w:val="22"/>
        </w:rPr>
      </w:pPr>
    </w:p>
    <w:p w:rsidR="00AC5D0D" w:rsidRDefault="00AC5D0D" w:rsidP="00AC5D0D">
      <w:pPr>
        <w:numPr>
          <w:ilvl w:val="0"/>
          <w:numId w:val="1"/>
        </w:numPr>
        <w:tabs>
          <w:tab w:val="left" w:pos="414"/>
        </w:tabs>
        <w:spacing w:line="255" w:lineRule="auto"/>
        <w:ind w:left="440" w:right="60" w:hanging="397"/>
        <w:rPr>
          <w:rFonts w:ascii="Bookman Old Style" w:eastAsia="Bookman Old Style" w:hAnsi="Bookman Old Style"/>
          <w:sz w:val="22"/>
        </w:rPr>
      </w:pPr>
      <w:r>
        <w:rPr>
          <w:rFonts w:ascii="Bookman Old Style" w:eastAsia="Bookman Old Style" w:hAnsi="Bookman Old Style"/>
          <w:sz w:val="22"/>
        </w:rPr>
        <w:t>Bank will treat all complaints efficiently and fairly as they can damage the Bank's reputation and business if handled otherwise.</w:t>
      </w:r>
    </w:p>
    <w:p w:rsidR="00AC5D0D" w:rsidRDefault="00AC5D0D" w:rsidP="00AC5D0D">
      <w:pPr>
        <w:spacing w:line="8" w:lineRule="exact"/>
        <w:rPr>
          <w:rFonts w:ascii="Bookman Old Style" w:eastAsia="Bookman Old Style" w:hAnsi="Bookman Old Style"/>
          <w:sz w:val="22"/>
        </w:rPr>
      </w:pPr>
    </w:p>
    <w:p w:rsidR="00AC5D0D" w:rsidRDefault="00AC5D0D" w:rsidP="00AC5D0D">
      <w:pPr>
        <w:numPr>
          <w:ilvl w:val="0"/>
          <w:numId w:val="1"/>
        </w:numPr>
        <w:tabs>
          <w:tab w:val="left" w:pos="375"/>
        </w:tabs>
        <w:spacing w:line="258" w:lineRule="auto"/>
        <w:ind w:left="440" w:right="80" w:hanging="397"/>
        <w:rPr>
          <w:rFonts w:ascii="Bookman Old Style" w:eastAsia="Bookman Old Style" w:hAnsi="Bookman Old Style"/>
          <w:sz w:val="22"/>
        </w:rPr>
      </w:pPr>
      <w:r>
        <w:rPr>
          <w:rFonts w:ascii="Bookman Old Style" w:eastAsia="Bookman Old Style" w:hAnsi="Bookman Old Style"/>
          <w:sz w:val="22"/>
        </w:rPr>
        <w:t>The Bank employees must work in good faith and without prejudice to the interests of the customer.</w:t>
      </w:r>
    </w:p>
    <w:p w:rsidR="00AC5D0D" w:rsidRDefault="00AC5D0D" w:rsidP="00AC5D0D">
      <w:pPr>
        <w:spacing w:line="309" w:lineRule="exact"/>
      </w:pPr>
    </w:p>
    <w:p w:rsidR="00AC5D0D" w:rsidRDefault="00AC5D0D" w:rsidP="00AC5D0D">
      <w:pPr>
        <w:spacing w:line="267" w:lineRule="auto"/>
        <w:ind w:left="40" w:right="80"/>
        <w:jc w:val="both"/>
        <w:rPr>
          <w:rFonts w:ascii="Bookman Old Style" w:eastAsia="Bookman Old Style" w:hAnsi="Bookman Old Style"/>
          <w:sz w:val="22"/>
        </w:rPr>
      </w:pPr>
      <w:r>
        <w:rPr>
          <w:rFonts w:ascii="Bookman Old Style" w:eastAsia="Bookman Old Style" w:hAnsi="Bookman Old Style"/>
          <w:sz w:val="22"/>
        </w:rPr>
        <w:t xml:space="preserve">The Grievance </w:t>
      </w:r>
      <w:r w:rsidR="00232D6B">
        <w:rPr>
          <w:rFonts w:ascii="Bookman Old Style" w:eastAsia="Bookman Old Style" w:hAnsi="Bookman Old Style"/>
          <w:sz w:val="22"/>
        </w:rPr>
        <w:t>Redressel</w:t>
      </w:r>
      <w:r>
        <w:rPr>
          <w:rFonts w:ascii="Bookman Old Style" w:eastAsia="Bookman Old Style" w:hAnsi="Bookman Old Style"/>
          <w:sz w:val="22"/>
        </w:rPr>
        <w:t xml:space="preserve"> system would ensure that the </w:t>
      </w:r>
      <w:r w:rsidR="00232D6B">
        <w:rPr>
          <w:rFonts w:ascii="Bookman Old Style" w:eastAsia="Bookman Old Style" w:hAnsi="Bookman Old Style"/>
          <w:sz w:val="22"/>
        </w:rPr>
        <w:t>redressel</w:t>
      </w:r>
      <w:r>
        <w:rPr>
          <w:rFonts w:ascii="Bookman Old Style" w:eastAsia="Bookman Old Style" w:hAnsi="Bookman Old Style"/>
          <w:sz w:val="22"/>
        </w:rPr>
        <w:t xml:space="preserve"> sought is just and fair and is permissible within the given frame-work of rules and regulation. The policy document would be made available at all branches. The concerned employees should be made aware about the Complaint handling process.</w:t>
      </w:r>
    </w:p>
    <w:p w:rsidR="00AC5D0D" w:rsidRDefault="00AC5D0D" w:rsidP="00AC5D0D">
      <w:pPr>
        <w:spacing w:line="200" w:lineRule="exact"/>
      </w:pPr>
    </w:p>
    <w:p w:rsidR="00AC5D0D" w:rsidRDefault="00AC5D0D" w:rsidP="00AC5D0D">
      <w:pPr>
        <w:spacing w:line="350" w:lineRule="exact"/>
      </w:pPr>
    </w:p>
    <w:p w:rsidR="00AC5D0D" w:rsidRDefault="00AC5D0D" w:rsidP="00AC5D0D">
      <w:pPr>
        <w:spacing w:line="0" w:lineRule="atLeast"/>
        <w:ind w:left="40"/>
        <w:rPr>
          <w:rFonts w:ascii="Bookman Old Style" w:eastAsia="Bookman Old Style" w:hAnsi="Bookman Old Style"/>
          <w:b/>
          <w:sz w:val="22"/>
          <w:u w:val="single"/>
        </w:rPr>
      </w:pPr>
      <w:r>
        <w:rPr>
          <w:rFonts w:ascii="Bookman Old Style" w:eastAsia="Bookman Old Style" w:hAnsi="Bookman Old Style"/>
          <w:b/>
          <w:sz w:val="22"/>
          <w:u w:val="single"/>
        </w:rPr>
        <w:t>2. BACKGROUND</w:t>
      </w:r>
    </w:p>
    <w:p w:rsidR="00AC5D0D" w:rsidRDefault="00AC5D0D" w:rsidP="00AC5D0D">
      <w:pPr>
        <w:spacing w:line="326" w:lineRule="exact"/>
      </w:pPr>
    </w:p>
    <w:p w:rsidR="00AC5D0D" w:rsidRDefault="00AC5D0D" w:rsidP="00AC5D0D">
      <w:pPr>
        <w:spacing w:line="268" w:lineRule="auto"/>
        <w:ind w:left="40" w:right="40" w:firstLine="2"/>
        <w:jc w:val="both"/>
        <w:rPr>
          <w:rFonts w:ascii="Bookman Old Style" w:eastAsia="Bookman Old Style" w:hAnsi="Bookman Old Style"/>
          <w:sz w:val="22"/>
        </w:rPr>
      </w:pPr>
      <w:r>
        <w:rPr>
          <w:rFonts w:ascii="Bookman Old Style" w:eastAsia="Bookman Old Style" w:hAnsi="Bookman Old Style"/>
          <w:sz w:val="22"/>
        </w:rPr>
        <w:t>The Bank realizes that quick and effective handling of complaints as well as prompt corrective &amp; preventive actions to improve processes are essential to provide excellent customer service to all segments of customers.</w:t>
      </w:r>
    </w:p>
    <w:p w:rsidR="00AC5D0D" w:rsidRDefault="00AC5D0D" w:rsidP="00AC5D0D">
      <w:pPr>
        <w:spacing w:line="277" w:lineRule="exact"/>
      </w:pPr>
    </w:p>
    <w:p w:rsidR="00AC5D0D" w:rsidRDefault="00AC5D0D" w:rsidP="00AC5D0D">
      <w:pPr>
        <w:spacing w:line="235" w:lineRule="auto"/>
        <w:ind w:left="60" w:right="80"/>
        <w:jc w:val="both"/>
        <w:rPr>
          <w:rFonts w:ascii="Bookman Old Style" w:eastAsia="Bookman Old Style" w:hAnsi="Bookman Old Style"/>
          <w:sz w:val="22"/>
        </w:rPr>
      </w:pPr>
      <w:r>
        <w:rPr>
          <w:rFonts w:ascii="Bookman Old Style" w:eastAsia="Bookman Old Style" w:hAnsi="Bookman Old Style"/>
          <w:sz w:val="22"/>
        </w:rPr>
        <w:t>Through this Policy, the Bank will ensure that a suitable mechanism exists for receiving and addressing complaints from its customers / constituents with specific emphasis on resolving such complaints fairly and expeditiously regardless of sources of the complaints.</w:t>
      </w:r>
    </w:p>
    <w:p w:rsidR="00AC5D0D" w:rsidRDefault="00AC5D0D" w:rsidP="00AC5D0D">
      <w:pPr>
        <w:spacing w:line="350" w:lineRule="exact"/>
      </w:pPr>
    </w:p>
    <w:p w:rsidR="00AC5D0D" w:rsidRDefault="00AC5D0D" w:rsidP="00AC5D0D">
      <w:pPr>
        <w:spacing w:line="343" w:lineRule="exact"/>
      </w:pPr>
    </w:p>
    <w:p w:rsidR="00AC5D0D" w:rsidRDefault="00AC5D0D" w:rsidP="00AC5D0D">
      <w:pPr>
        <w:spacing w:line="0" w:lineRule="atLeast"/>
        <w:ind w:left="20"/>
        <w:rPr>
          <w:rFonts w:ascii="Bookman Old Style" w:eastAsia="Bookman Old Style" w:hAnsi="Bookman Old Style"/>
          <w:b/>
          <w:sz w:val="22"/>
          <w:u w:val="single"/>
        </w:rPr>
      </w:pPr>
      <w:r>
        <w:rPr>
          <w:rFonts w:ascii="Bookman Old Style" w:eastAsia="Bookman Old Style" w:hAnsi="Bookman Old Style"/>
          <w:b/>
          <w:sz w:val="22"/>
          <w:u w:val="single"/>
        </w:rPr>
        <w:t>3. SCOPE OF THE POLICY</w:t>
      </w:r>
    </w:p>
    <w:p w:rsidR="00AC5D0D" w:rsidRDefault="00AC5D0D" w:rsidP="00AC5D0D">
      <w:pPr>
        <w:spacing w:line="306" w:lineRule="exact"/>
      </w:pPr>
    </w:p>
    <w:p w:rsidR="00AC5D0D" w:rsidRDefault="00AC5D0D" w:rsidP="00AC5D0D">
      <w:pPr>
        <w:spacing w:line="263" w:lineRule="auto"/>
        <w:ind w:left="20" w:right="20"/>
        <w:jc w:val="both"/>
        <w:rPr>
          <w:rFonts w:ascii="Bookman Old Style" w:eastAsia="Bookman Old Style" w:hAnsi="Bookman Old Style"/>
          <w:sz w:val="22"/>
        </w:rPr>
      </w:pPr>
      <w:r>
        <w:rPr>
          <w:rFonts w:ascii="Bookman Old Style" w:eastAsia="Bookman Old Style" w:hAnsi="Bookman Old Style"/>
          <w:sz w:val="22"/>
        </w:rPr>
        <w:t>The Policy will cover resolution of all legitimate complaints raised by customers on account of system intricacies, procedures, gaps in customer service, service charges etc. Redressal machinery is also applicable to complaints raised on account of credit information of customers.</w:t>
      </w:r>
    </w:p>
    <w:p w:rsidR="00AC5D0D" w:rsidRDefault="00AC5D0D" w:rsidP="00AC5D0D">
      <w:pPr>
        <w:spacing w:line="294" w:lineRule="exact"/>
      </w:pPr>
    </w:p>
    <w:p w:rsidR="00AC5D0D" w:rsidRDefault="00AC5D0D" w:rsidP="00AC5D0D">
      <w:pPr>
        <w:spacing w:line="262" w:lineRule="auto"/>
        <w:ind w:left="20" w:right="40"/>
        <w:jc w:val="both"/>
        <w:rPr>
          <w:rFonts w:ascii="Bookman Old Style" w:eastAsia="Bookman Old Style" w:hAnsi="Bookman Old Style"/>
          <w:sz w:val="22"/>
        </w:rPr>
      </w:pPr>
      <w:r>
        <w:rPr>
          <w:rFonts w:ascii="Bookman Old Style" w:eastAsia="Bookman Old Style" w:hAnsi="Bookman Old Style"/>
          <w:sz w:val="22"/>
        </w:rPr>
        <w:t>The grievance redressal mechanism will ensure that the customer issues are resolved expeditiously and effectively.</w:t>
      </w:r>
    </w:p>
    <w:p w:rsidR="00AC5D0D" w:rsidRDefault="00AC5D0D" w:rsidP="00AC5D0D">
      <w:pPr>
        <w:spacing w:line="233" w:lineRule="auto"/>
        <w:ind w:left="7960"/>
        <w:rPr>
          <w:b/>
          <w:sz w:val="22"/>
        </w:rPr>
      </w:pPr>
      <w:r>
        <w:rPr>
          <w:sz w:val="22"/>
        </w:rPr>
        <w:t xml:space="preserve">Page </w:t>
      </w:r>
      <w:r>
        <w:rPr>
          <w:b/>
          <w:sz w:val="22"/>
        </w:rPr>
        <w:t>3</w:t>
      </w:r>
      <w:r>
        <w:rPr>
          <w:sz w:val="22"/>
        </w:rPr>
        <w:t xml:space="preserve"> of </w:t>
      </w:r>
      <w:r>
        <w:rPr>
          <w:b/>
          <w:sz w:val="22"/>
        </w:rPr>
        <w:t>7</w:t>
      </w:r>
    </w:p>
    <w:p w:rsidR="00AC5D0D" w:rsidRDefault="00AC5D0D" w:rsidP="00AC5D0D">
      <w:pPr>
        <w:spacing w:line="233" w:lineRule="auto"/>
        <w:ind w:left="7960"/>
        <w:rPr>
          <w:b/>
          <w:sz w:val="22"/>
        </w:rPr>
        <w:sectPr w:rsidR="00AC5D0D">
          <w:pgSz w:w="11920" w:h="16841"/>
          <w:pgMar w:top="1037" w:right="921" w:bottom="189" w:left="1220" w:header="0" w:footer="0" w:gutter="0"/>
          <w:cols w:space="0" w:equalWidth="0">
            <w:col w:w="9780"/>
          </w:cols>
          <w:docGrid w:linePitch="360"/>
        </w:sectPr>
      </w:pPr>
    </w:p>
    <w:p w:rsidR="00AC5D0D" w:rsidRDefault="00AC5D0D" w:rsidP="00AC5D0D">
      <w:pPr>
        <w:spacing w:line="0" w:lineRule="atLeast"/>
        <w:ind w:left="40"/>
        <w:rPr>
          <w:rFonts w:ascii="Bookman Old Style" w:eastAsia="Bookman Old Style" w:hAnsi="Bookman Old Style"/>
          <w:b/>
          <w:sz w:val="22"/>
          <w:u w:val="single"/>
        </w:rPr>
      </w:pPr>
      <w:bookmarkStart w:id="2" w:name="page4"/>
      <w:bookmarkEnd w:id="2"/>
      <w:r>
        <w:rPr>
          <w:rFonts w:ascii="Bookman Old Style" w:eastAsia="Bookman Old Style" w:hAnsi="Bookman Old Style"/>
          <w:b/>
          <w:sz w:val="22"/>
          <w:u w:val="single"/>
        </w:rPr>
        <w:lastRenderedPageBreak/>
        <w:t>4. KEY ELEMENTS OF THE POLICY</w:t>
      </w:r>
    </w:p>
    <w:p w:rsidR="00AC5D0D" w:rsidRDefault="00AC5D0D" w:rsidP="00AC5D0D">
      <w:pPr>
        <w:spacing w:line="301" w:lineRule="exact"/>
      </w:pPr>
    </w:p>
    <w:p w:rsidR="00AC5D0D" w:rsidRDefault="00AC5D0D" w:rsidP="00AC5D0D">
      <w:pPr>
        <w:spacing w:line="0" w:lineRule="atLeast"/>
        <w:ind w:left="400"/>
        <w:rPr>
          <w:rFonts w:ascii="Bookman Old Style" w:eastAsia="Bookman Old Style" w:hAnsi="Bookman Old Style"/>
          <w:sz w:val="22"/>
        </w:rPr>
      </w:pPr>
      <w:r>
        <w:rPr>
          <w:rFonts w:ascii="Bookman Old Style" w:eastAsia="Bookman Old Style" w:hAnsi="Bookman Old Style"/>
          <w:sz w:val="22"/>
        </w:rPr>
        <w:t>The Policy Document covers the following aspects:</w:t>
      </w:r>
    </w:p>
    <w:p w:rsidR="00AC5D0D" w:rsidRDefault="00AC5D0D" w:rsidP="00AC5D0D">
      <w:pPr>
        <w:spacing w:line="45" w:lineRule="exact"/>
      </w:pPr>
    </w:p>
    <w:p w:rsidR="00AC5D0D" w:rsidRDefault="00AC5D0D" w:rsidP="00AC5D0D">
      <w:pPr>
        <w:numPr>
          <w:ilvl w:val="1"/>
          <w:numId w:val="2"/>
        </w:numPr>
        <w:tabs>
          <w:tab w:val="left" w:pos="720"/>
        </w:tabs>
        <w:spacing w:line="0" w:lineRule="atLeast"/>
        <w:ind w:left="720" w:hanging="293"/>
        <w:rPr>
          <w:rFonts w:ascii="Bookman Old Style" w:eastAsia="Bookman Old Style" w:hAnsi="Bookman Old Style"/>
          <w:sz w:val="22"/>
        </w:rPr>
      </w:pPr>
      <w:r>
        <w:rPr>
          <w:rFonts w:ascii="Bookman Old Style" w:eastAsia="Bookman Old Style" w:hAnsi="Bookman Old Style"/>
          <w:sz w:val="22"/>
        </w:rPr>
        <w:t>Internal machinery to handle customer complaints /grievances</w:t>
      </w:r>
    </w:p>
    <w:p w:rsidR="00AC5D0D" w:rsidRDefault="00AC5D0D" w:rsidP="00AC5D0D">
      <w:pPr>
        <w:spacing w:line="20" w:lineRule="exact"/>
        <w:rPr>
          <w:rFonts w:ascii="Bookman Old Style" w:eastAsia="Bookman Old Style" w:hAnsi="Bookman Old Style"/>
          <w:sz w:val="22"/>
        </w:rPr>
      </w:pPr>
    </w:p>
    <w:p w:rsidR="00AC5D0D" w:rsidRDefault="00AC5D0D" w:rsidP="00AC5D0D">
      <w:pPr>
        <w:numPr>
          <w:ilvl w:val="1"/>
          <w:numId w:val="2"/>
        </w:numPr>
        <w:tabs>
          <w:tab w:val="left" w:pos="740"/>
        </w:tabs>
        <w:spacing w:line="0" w:lineRule="atLeast"/>
        <w:ind w:left="740" w:hanging="332"/>
        <w:rPr>
          <w:rFonts w:ascii="Bookman Old Style" w:eastAsia="Bookman Old Style" w:hAnsi="Bookman Old Style"/>
          <w:sz w:val="22"/>
        </w:rPr>
      </w:pPr>
      <w:r>
        <w:rPr>
          <w:rFonts w:ascii="Bookman Old Style" w:eastAsia="Bookman Old Style" w:hAnsi="Bookman Old Style"/>
          <w:sz w:val="22"/>
        </w:rPr>
        <w:t>Customer Meet at Branches of the Bank</w:t>
      </w:r>
    </w:p>
    <w:p w:rsidR="00AC5D0D" w:rsidRDefault="00AC5D0D" w:rsidP="00AC5D0D">
      <w:pPr>
        <w:spacing w:line="41" w:lineRule="exact"/>
        <w:rPr>
          <w:rFonts w:ascii="Bookman Old Style" w:eastAsia="Bookman Old Style" w:hAnsi="Bookman Old Style"/>
          <w:sz w:val="22"/>
        </w:rPr>
      </w:pPr>
    </w:p>
    <w:p w:rsidR="00AC5D0D" w:rsidRDefault="00AC5D0D" w:rsidP="00AC5D0D">
      <w:pPr>
        <w:numPr>
          <w:ilvl w:val="0"/>
          <w:numId w:val="3"/>
        </w:numPr>
        <w:tabs>
          <w:tab w:val="left" w:pos="720"/>
        </w:tabs>
        <w:spacing w:line="0" w:lineRule="atLeast"/>
        <w:ind w:left="720" w:hanging="312"/>
        <w:rPr>
          <w:rFonts w:ascii="Bookman Old Style" w:eastAsia="Bookman Old Style" w:hAnsi="Bookman Old Style"/>
          <w:sz w:val="22"/>
        </w:rPr>
      </w:pPr>
      <w:r>
        <w:rPr>
          <w:rFonts w:ascii="Bookman Old Style" w:eastAsia="Bookman Old Style" w:hAnsi="Bookman Old Style"/>
          <w:sz w:val="22"/>
        </w:rPr>
        <w:t>Grievance Redressal Committee on customer service</w:t>
      </w:r>
    </w:p>
    <w:p w:rsidR="00AC5D0D" w:rsidRDefault="00AC5D0D" w:rsidP="00AC5D0D">
      <w:pPr>
        <w:spacing w:line="20" w:lineRule="exact"/>
        <w:rPr>
          <w:rFonts w:ascii="Bookman Old Style" w:eastAsia="Bookman Old Style" w:hAnsi="Bookman Old Style"/>
          <w:sz w:val="22"/>
        </w:rPr>
      </w:pPr>
    </w:p>
    <w:p w:rsidR="00AC5D0D" w:rsidRDefault="00AC5D0D" w:rsidP="00AC5D0D">
      <w:pPr>
        <w:numPr>
          <w:ilvl w:val="0"/>
          <w:numId w:val="3"/>
        </w:numPr>
        <w:tabs>
          <w:tab w:val="left" w:pos="720"/>
        </w:tabs>
        <w:spacing w:line="0" w:lineRule="atLeast"/>
        <w:ind w:left="720" w:hanging="308"/>
        <w:rPr>
          <w:rFonts w:ascii="Bookman Old Style" w:eastAsia="Bookman Old Style" w:hAnsi="Bookman Old Style"/>
          <w:sz w:val="22"/>
        </w:rPr>
      </w:pPr>
      <w:r>
        <w:rPr>
          <w:rFonts w:ascii="Bookman Old Style" w:eastAsia="Bookman Old Style" w:hAnsi="Bookman Old Style"/>
          <w:sz w:val="22"/>
        </w:rPr>
        <w:t>Mandatory Display of Requirements</w:t>
      </w:r>
    </w:p>
    <w:p w:rsidR="00AC5D0D" w:rsidRDefault="00AC5D0D" w:rsidP="00AC5D0D">
      <w:pPr>
        <w:spacing w:line="22" w:lineRule="exact"/>
        <w:rPr>
          <w:rFonts w:ascii="Bookman Old Style" w:eastAsia="Bookman Old Style" w:hAnsi="Bookman Old Style"/>
          <w:sz w:val="22"/>
        </w:rPr>
      </w:pPr>
    </w:p>
    <w:p w:rsidR="00AC5D0D" w:rsidRDefault="00AC5D0D" w:rsidP="00AC5D0D">
      <w:pPr>
        <w:numPr>
          <w:ilvl w:val="0"/>
          <w:numId w:val="3"/>
        </w:numPr>
        <w:tabs>
          <w:tab w:val="left" w:pos="720"/>
        </w:tabs>
        <w:spacing w:line="0" w:lineRule="atLeast"/>
        <w:ind w:left="720" w:hanging="308"/>
        <w:rPr>
          <w:rFonts w:ascii="Bookman Old Style" w:eastAsia="Bookman Old Style" w:hAnsi="Bookman Old Style"/>
          <w:sz w:val="22"/>
        </w:rPr>
      </w:pPr>
      <w:r>
        <w:rPr>
          <w:rFonts w:ascii="Bookman Old Style" w:eastAsia="Bookman Old Style" w:hAnsi="Bookman Old Style"/>
          <w:sz w:val="22"/>
        </w:rPr>
        <w:t>Resolution of grievances</w:t>
      </w:r>
    </w:p>
    <w:p w:rsidR="00AC5D0D" w:rsidRDefault="00AC5D0D" w:rsidP="00AC5D0D">
      <w:pPr>
        <w:spacing w:line="44" w:lineRule="exact"/>
        <w:rPr>
          <w:rFonts w:ascii="Bookman Old Style" w:eastAsia="Bookman Old Style" w:hAnsi="Bookman Old Style"/>
          <w:sz w:val="22"/>
        </w:rPr>
      </w:pPr>
    </w:p>
    <w:p w:rsidR="00AC5D0D" w:rsidRDefault="00AC5D0D" w:rsidP="00AC5D0D">
      <w:pPr>
        <w:numPr>
          <w:ilvl w:val="0"/>
          <w:numId w:val="3"/>
        </w:numPr>
        <w:tabs>
          <w:tab w:val="left" w:pos="740"/>
        </w:tabs>
        <w:spacing w:line="0" w:lineRule="atLeast"/>
        <w:ind w:left="740" w:hanging="323"/>
        <w:rPr>
          <w:rFonts w:ascii="Bookman Old Style" w:eastAsia="Bookman Old Style" w:hAnsi="Bookman Old Style"/>
          <w:sz w:val="22"/>
        </w:rPr>
      </w:pPr>
      <w:r>
        <w:rPr>
          <w:rFonts w:ascii="Bookman Old Style" w:eastAsia="Bookman Old Style" w:hAnsi="Bookman Old Style"/>
          <w:sz w:val="22"/>
        </w:rPr>
        <w:t>Time frame</w:t>
      </w:r>
    </w:p>
    <w:p w:rsidR="00AC5D0D" w:rsidRDefault="00AC5D0D" w:rsidP="00AC5D0D">
      <w:pPr>
        <w:spacing w:line="320" w:lineRule="exact"/>
      </w:pPr>
    </w:p>
    <w:p w:rsidR="00AC5D0D" w:rsidRDefault="00AC5D0D" w:rsidP="00AC5D0D">
      <w:pPr>
        <w:spacing w:line="0" w:lineRule="atLeast"/>
        <w:ind w:left="60"/>
        <w:rPr>
          <w:rFonts w:ascii="Bookman Old Style" w:eastAsia="Bookman Old Style" w:hAnsi="Bookman Old Style"/>
          <w:b/>
          <w:sz w:val="22"/>
          <w:u w:val="single"/>
        </w:rPr>
      </w:pPr>
      <w:r>
        <w:rPr>
          <w:rFonts w:ascii="Bookman Old Style" w:eastAsia="Bookman Old Style" w:hAnsi="Bookman Old Style"/>
          <w:b/>
          <w:sz w:val="22"/>
          <w:u w:val="single"/>
        </w:rPr>
        <w:t>4.1 Internal Machinery to handle Customer complaints / grievances:</w:t>
      </w:r>
    </w:p>
    <w:p w:rsidR="00AC5D0D" w:rsidRDefault="00AC5D0D" w:rsidP="00AC5D0D">
      <w:pPr>
        <w:spacing w:line="301" w:lineRule="exact"/>
      </w:pPr>
    </w:p>
    <w:p w:rsidR="00AC5D0D" w:rsidRDefault="00AC5D0D" w:rsidP="00AC5D0D">
      <w:pPr>
        <w:spacing w:line="0" w:lineRule="atLeast"/>
        <w:ind w:left="40"/>
        <w:rPr>
          <w:rFonts w:ascii="Bookman Old Style" w:eastAsia="Bookman Old Style" w:hAnsi="Bookman Old Style"/>
          <w:b/>
          <w:sz w:val="22"/>
          <w:u w:val="single"/>
        </w:rPr>
      </w:pPr>
      <w:r>
        <w:rPr>
          <w:rFonts w:ascii="Bookman Old Style" w:eastAsia="Bookman Old Style" w:hAnsi="Bookman Old Style"/>
          <w:b/>
          <w:sz w:val="22"/>
          <w:u w:val="single"/>
        </w:rPr>
        <w:t>Branch (Level 1)</w:t>
      </w:r>
    </w:p>
    <w:p w:rsidR="00AC5D0D" w:rsidRDefault="00AC5D0D" w:rsidP="00AC5D0D">
      <w:pPr>
        <w:spacing w:line="28" w:lineRule="exact"/>
      </w:pPr>
    </w:p>
    <w:p w:rsidR="00AC5D0D" w:rsidRDefault="00AC5D0D" w:rsidP="00AC5D0D">
      <w:pPr>
        <w:spacing w:line="263" w:lineRule="auto"/>
        <w:ind w:left="40" w:right="40"/>
        <w:jc w:val="both"/>
        <w:rPr>
          <w:rFonts w:ascii="Bookman Old Style" w:eastAsia="Bookman Old Style" w:hAnsi="Bookman Old Style"/>
          <w:b/>
          <w:sz w:val="22"/>
        </w:rPr>
      </w:pPr>
      <w:r>
        <w:rPr>
          <w:rFonts w:ascii="Bookman Old Style" w:eastAsia="Bookman Old Style" w:hAnsi="Bookman Old Style"/>
          <w:sz w:val="22"/>
        </w:rPr>
        <w:t xml:space="preserve">As customers normally deal with the branches, it is likely that the complaints are lodged at the branch office. The </w:t>
      </w:r>
      <w:r w:rsidR="00232D6B">
        <w:rPr>
          <w:rFonts w:ascii="Bookman Old Style" w:eastAsia="Bookman Old Style" w:hAnsi="Bookman Old Style"/>
          <w:sz w:val="22"/>
        </w:rPr>
        <w:t xml:space="preserve">Assistant </w:t>
      </w:r>
      <w:r>
        <w:rPr>
          <w:rFonts w:ascii="Bookman Old Style" w:eastAsia="Bookman Old Style" w:hAnsi="Bookman Old Style"/>
          <w:sz w:val="22"/>
        </w:rPr>
        <w:t xml:space="preserve">Manager will thus be responsible for attending to complaints /grievances in respect of customer service at the branch level. </w:t>
      </w:r>
      <w:r w:rsidR="00232D6B">
        <w:rPr>
          <w:rFonts w:ascii="Bookman Old Style" w:eastAsia="Bookman Old Style" w:hAnsi="Bookman Old Style"/>
          <w:b/>
          <w:sz w:val="22"/>
        </w:rPr>
        <w:t xml:space="preserve">He/She </w:t>
      </w:r>
      <w:r>
        <w:rPr>
          <w:rFonts w:ascii="Bookman Old Style" w:eastAsia="Bookman Old Style" w:hAnsi="Bookman Old Style"/>
          <w:b/>
          <w:sz w:val="22"/>
        </w:rPr>
        <w:t>will be responsible for ensuring the satisfactory closure of all complaints received at the branches.</w:t>
      </w:r>
    </w:p>
    <w:p w:rsidR="00AC5D0D" w:rsidRDefault="00AC5D0D" w:rsidP="00AC5D0D">
      <w:pPr>
        <w:spacing w:line="318" w:lineRule="exact"/>
      </w:pPr>
    </w:p>
    <w:p w:rsidR="00AC5D0D" w:rsidRDefault="00AC5D0D" w:rsidP="00AC5D0D">
      <w:pPr>
        <w:numPr>
          <w:ilvl w:val="0"/>
          <w:numId w:val="4"/>
        </w:numPr>
        <w:tabs>
          <w:tab w:val="left" w:pos="300"/>
        </w:tabs>
        <w:spacing w:line="0" w:lineRule="atLeast"/>
        <w:ind w:left="300" w:hanging="291"/>
        <w:rPr>
          <w:rFonts w:ascii="Bookman Old Style" w:eastAsia="Bookman Old Style" w:hAnsi="Bookman Old Style"/>
          <w:sz w:val="22"/>
        </w:rPr>
      </w:pPr>
      <w:r>
        <w:rPr>
          <w:rFonts w:ascii="Bookman Old Style" w:eastAsia="Bookman Old Style" w:hAnsi="Bookman Old Style"/>
          <w:sz w:val="22"/>
        </w:rPr>
        <w:t>Acknowledge  all  formal  complaints  (including  complaints  lodged  through</w:t>
      </w:r>
    </w:p>
    <w:p w:rsidR="00AC5D0D" w:rsidRDefault="00AC5D0D" w:rsidP="00AC5D0D">
      <w:pPr>
        <w:spacing w:line="23" w:lineRule="exact"/>
      </w:pPr>
    </w:p>
    <w:p w:rsidR="00AC5D0D" w:rsidRDefault="00AC5D0D" w:rsidP="00AC5D0D">
      <w:pPr>
        <w:spacing w:line="260" w:lineRule="auto"/>
        <w:ind w:left="240" w:right="100" w:firstLine="5"/>
        <w:jc w:val="both"/>
        <w:rPr>
          <w:rFonts w:ascii="Bookman Old Style" w:eastAsia="Bookman Old Style" w:hAnsi="Bookman Old Style"/>
          <w:sz w:val="22"/>
        </w:rPr>
      </w:pPr>
      <w:r>
        <w:rPr>
          <w:rFonts w:ascii="Bookman Old Style" w:eastAsia="Bookman Old Style" w:hAnsi="Bookman Old Style"/>
          <w:sz w:val="22"/>
        </w:rPr>
        <w:t xml:space="preserve">electronic means) and work to resolve it within a reasonable period, not exceeding </w:t>
      </w:r>
      <w:r w:rsidR="00A0622B">
        <w:rPr>
          <w:rFonts w:ascii="Bookman Old Style" w:eastAsia="Bookman Old Style" w:hAnsi="Bookman Old Style"/>
          <w:sz w:val="22"/>
        </w:rPr>
        <w:t>6</w:t>
      </w:r>
      <w:r>
        <w:rPr>
          <w:rFonts w:ascii="Bookman Old Style" w:eastAsia="Bookman Old Style" w:hAnsi="Bookman Old Style"/>
          <w:sz w:val="22"/>
        </w:rPr>
        <w:t xml:space="preserve">0 days (including the time for escalation and examination of the complaint by the highest ranking internal official responsible for grievance redressal). The </w:t>
      </w:r>
      <w:r w:rsidR="00A0622B">
        <w:rPr>
          <w:rFonts w:ascii="Bookman Old Style" w:eastAsia="Bookman Old Style" w:hAnsi="Bookman Old Style"/>
          <w:sz w:val="22"/>
        </w:rPr>
        <w:t>6</w:t>
      </w:r>
      <w:r>
        <w:rPr>
          <w:rFonts w:ascii="Bookman Old Style" w:eastAsia="Bookman Old Style" w:hAnsi="Bookman Old Style"/>
          <w:sz w:val="22"/>
        </w:rPr>
        <w:t>0 days period will be reckoned after all the necessary information sought from the customer is received;</w:t>
      </w:r>
    </w:p>
    <w:p w:rsidR="00AC5D0D" w:rsidRDefault="00AC5D0D" w:rsidP="00AC5D0D">
      <w:pPr>
        <w:spacing w:line="200" w:lineRule="exact"/>
      </w:pPr>
    </w:p>
    <w:p w:rsidR="00AC5D0D" w:rsidRDefault="00AC5D0D" w:rsidP="00AC5D0D">
      <w:pPr>
        <w:spacing w:line="385" w:lineRule="exact"/>
      </w:pPr>
    </w:p>
    <w:p w:rsidR="00AC5D0D" w:rsidRDefault="00AC5D0D" w:rsidP="00AC5D0D">
      <w:pPr>
        <w:spacing w:line="264" w:lineRule="auto"/>
        <w:ind w:right="80" w:firstLine="166"/>
        <w:jc w:val="both"/>
        <w:rPr>
          <w:rFonts w:ascii="Bookman Old Style" w:eastAsia="Bookman Old Style" w:hAnsi="Bookman Old Style"/>
          <w:sz w:val="22"/>
        </w:rPr>
      </w:pPr>
      <w:r>
        <w:rPr>
          <w:rFonts w:ascii="Bookman Old Style" w:eastAsia="Bookman Old Style" w:hAnsi="Bookman Old Style"/>
          <w:sz w:val="22"/>
        </w:rPr>
        <w:t xml:space="preserve">The </w:t>
      </w:r>
      <w:r w:rsidR="00232D6B">
        <w:rPr>
          <w:rFonts w:ascii="Bookman Old Style" w:eastAsia="Bookman Old Style" w:hAnsi="Bookman Old Style"/>
          <w:sz w:val="22"/>
        </w:rPr>
        <w:t>Assistant Manager</w:t>
      </w:r>
      <w:r w:rsidR="00A0622B">
        <w:rPr>
          <w:rFonts w:ascii="Bookman Old Style" w:eastAsia="Bookman Old Style" w:hAnsi="Bookman Old Style"/>
          <w:sz w:val="22"/>
        </w:rPr>
        <w:t>/Manager</w:t>
      </w:r>
      <w:r w:rsidR="00232D6B">
        <w:rPr>
          <w:rFonts w:ascii="Bookman Old Style" w:eastAsia="Bookman Old Style" w:hAnsi="Bookman Old Style"/>
          <w:sz w:val="22"/>
        </w:rPr>
        <w:t xml:space="preserve"> </w:t>
      </w:r>
      <w:r>
        <w:rPr>
          <w:rFonts w:ascii="Bookman Old Style" w:eastAsia="Bookman Old Style" w:hAnsi="Bookman Old Style"/>
          <w:sz w:val="22"/>
        </w:rPr>
        <w:t xml:space="preserve">will try to resolve the complaints within specified time frames. </w:t>
      </w:r>
      <w:r>
        <w:rPr>
          <w:rFonts w:ascii="Bookman Old Style" w:eastAsia="Bookman Old Style" w:hAnsi="Bookman Old Style"/>
          <w:b/>
          <w:sz w:val="22"/>
        </w:rPr>
        <w:t>As per the Policy, the complaints received at the Branch level should be resolved within 15 working days</w:t>
      </w:r>
      <w:r>
        <w:rPr>
          <w:rFonts w:ascii="Bookman Old Style" w:eastAsia="Bookman Old Style" w:hAnsi="Bookman Old Style"/>
          <w:sz w:val="22"/>
        </w:rPr>
        <w:t>.</w:t>
      </w:r>
    </w:p>
    <w:p w:rsidR="00AC5D0D" w:rsidRDefault="00AC5D0D" w:rsidP="00AC5D0D">
      <w:pPr>
        <w:spacing w:line="276" w:lineRule="exact"/>
      </w:pPr>
    </w:p>
    <w:p w:rsidR="00AC5D0D" w:rsidRDefault="00AC5D0D" w:rsidP="00AC5D0D">
      <w:pPr>
        <w:spacing w:line="268" w:lineRule="auto"/>
        <w:ind w:left="20" w:right="60" w:firstLine="7"/>
        <w:jc w:val="both"/>
        <w:rPr>
          <w:rFonts w:ascii="Bookman Old Style" w:eastAsia="Bookman Old Style" w:hAnsi="Bookman Old Style"/>
          <w:sz w:val="22"/>
        </w:rPr>
      </w:pPr>
      <w:r>
        <w:rPr>
          <w:rFonts w:ascii="Bookman Old Style" w:eastAsia="Bookman Old Style" w:hAnsi="Bookman Old Style"/>
          <w:sz w:val="22"/>
        </w:rPr>
        <w:t>Communication of the Bank's stand on any issue to the customer is a vital requirement, as therefore if complaints received require some time for examination of issues involved this will be conveyed to the customer.</w:t>
      </w:r>
    </w:p>
    <w:p w:rsidR="00AC5D0D" w:rsidRDefault="00AC5D0D" w:rsidP="00AC5D0D">
      <w:pPr>
        <w:spacing w:line="325" w:lineRule="exact"/>
      </w:pPr>
    </w:p>
    <w:p w:rsidR="00AC5D0D" w:rsidRDefault="00AC5D0D" w:rsidP="00AC5D0D">
      <w:pPr>
        <w:spacing w:line="281" w:lineRule="auto"/>
        <w:ind w:left="40" w:right="1540"/>
        <w:rPr>
          <w:rFonts w:ascii="Bookman Old Style" w:eastAsia="Bookman Old Style" w:hAnsi="Bookman Old Style"/>
          <w:b/>
          <w:sz w:val="22"/>
          <w:u w:val="single"/>
        </w:rPr>
      </w:pPr>
      <w:r>
        <w:rPr>
          <w:rFonts w:ascii="Bookman Old Style" w:eastAsia="Bookman Old Style" w:hAnsi="Bookman Old Style"/>
          <w:b/>
          <w:sz w:val="22"/>
        </w:rPr>
        <w:t xml:space="preserve">Appointment of Nodal Officer to Handle Complaints and Grievances </w:t>
      </w:r>
      <w:r>
        <w:rPr>
          <w:rFonts w:ascii="Bookman Old Style" w:eastAsia="Bookman Old Style" w:hAnsi="Bookman Old Style"/>
          <w:b/>
          <w:sz w:val="22"/>
          <w:u w:val="single"/>
        </w:rPr>
        <w:t>Customer Grievance Cell (Level 2)</w:t>
      </w:r>
    </w:p>
    <w:p w:rsidR="00AC5D0D" w:rsidRDefault="00AC5D0D" w:rsidP="00AC5D0D">
      <w:pPr>
        <w:spacing w:line="267" w:lineRule="auto"/>
        <w:ind w:left="40" w:right="40"/>
        <w:jc w:val="both"/>
        <w:rPr>
          <w:rFonts w:ascii="Bookman Old Style" w:eastAsia="Bookman Old Style" w:hAnsi="Bookman Old Style"/>
          <w:sz w:val="22"/>
        </w:rPr>
      </w:pPr>
      <w:r>
        <w:rPr>
          <w:rFonts w:ascii="Bookman Old Style" w:eastAsia="Bookman Old Style" w:hAnsi="Bookman Old Style"/>
          <w:sz w:val="22"/>
        </w:rPr>
        <w:t xml:space="preserve">The Customer Grievance Cell at the Head office will be overseen by the </w:t>
      </w:r>
      <w:r w:rsidR="00232D6B">
        <w:rPr>
          <w:rFonts w:ascii="Bookman Old Style" w:eastAsia="Bookman Old Style" w:hAnsi="Bookman Old Style"/>
          <w:sz w:val="22"/>
        </w:rPr>
        <w:t xml:space="preserve">Chief Manager  </w:t>
      </w:r>
      <w:r>
        <w:rPr>
          <w:rFonts w:ascii="Bookman Old Style" w:eastAsia="Bookman Old Style" w:hAnsi="Bookman Old Style"/>
          <w:sz w:val="22"/>
        </w:rPr>
        <w:t>who will act as a Nodal officer. The name and contact details of the Nodal Officer will be displayed on branch notice boards.</w:t>
      </w:r>
    </w:p>
    <w:p w:rsidR="00AC5D0D" w:rsidRDefault="00AC5D0D" w:rsidP="00AC5D0D">
      <w:pPr>
        <w:spacing w:line="200" w:lineRule="exact"/>
      </w:pPr>
    </w:p>
    <w:p w:rsidR="00AC5D0D" w:rsidRDefault="00AC5D0D" w:rsidP="00AC5D0D">
      <w:pPr>
        <w:spacing w:line="355" w:lineRule="exact"/>
      </w:pPr>
    </w:p>
    <w:p w:rsidR="00AC5D0D" w:rsidRDefault="00AC5D0D" w:rsidP="00AC5D0D">
      <w:pPr>
        <w:spacing w:line="266" w:lineRule="auto"/>
        <w:ind w:left="60" w:right="20" w:firstLine="2"/>
        <w:jc w:val="both"/>
        <w:rPr>
          <w:rFonts w:ascii="Bookman Old Style" w:eastAsia="Bookman Old Style" w:hAnsi="Bookman Old Style"/>
          <w:b/>
          <w:sz w:val="22"/>
        </w:rPr>
      </w:pPr>
      <w:r>
        <w:rPr>
          <w:rFonts w:ascii="Bookman Old Style" w:eastAsia="Bookman Old Style" w:hAnsi="Bookman Old Style"/>
          <w:sz w:val="22"/>
        </w:rPr>
        <w:t xml:space="preserve">Customers are advised to approach the Branch Head for any grievances / complaints in writing. If the complaint is not resolved at the branch level, the customer may approach the </w:t>
      </w:r>
      <w:r>
        <w:rPr>
          <w:rFonts w:ascii="Bookman Old Style" w:eastAsia="Bookman Old Style" w:hAnsi="Bookman Old Style"/>
          <w:b/>
          <w:sz w:val="22"/>
        </w:rPr>
        <w:t xml:space="preserve">Customer Grievance Cell at the Head Office of the Bank at “ </w:t>
      </w:r>
      <w:r w:rsidR="00232D6B">
        <w:rPr>
          <w:rFonts w:ascii="Bookman Old Style" w:eastAsia="Bookman Old Style" w:hAnsi="Bookman Old Style"/>
          <w:b/>
          <w:sz w:val="22"/>
        </w:rPr>
        <w:t>6070/10,14 Idgah Road</w:t>
      </w:r>
      <w:r>
        <w:rPr>
          <w:rFonts w:ascii="Bookman Old Style" w:eastAsia="Bookman Old Style" w:hAnsi="Bookman Old Style"/>
          <w:b/>
          <w:sz w:val="22"/>
        </w:rPr>
        <w:t>, A</w:t>
      </w:r>
      <w:r w:rsidR="00232D6B">
        <w:rPr>
          <w:rFonts w:ascii="Bookman Old Style" w:eastAsia="Bookman Old Style" w:hAnsi="Bookman Old Style"/>
          <w:b/>
          <w:sz w:val="22"/>
        </w:rPr>
        <w:t xml:space="preserve">mbala Cantt </w:t>
      </w:r>
      <w:r>
        <w:rPr>
          <w:rFonts w:ascii="Bookman Old Style" w:eastAsia="Bookman Old Style" w:hAnsi="Bookman Old Style"/>
          <w:b/>
          <w:sz w:val="22"/>
        </w:rPr>
        <w:t xml:space="preserve"> </w:t>
      </w:r>
      <w:r w:rsidR="00232D6B">
        <w:rPr>
          <w:rFonts w:ascii="Bookman Old Style" w:eastAsia="Bookman Old Style" w:hAnsi="Bookman Old Style"/>
          <w:b/>
          <w:sz w:val="22"/>
        </w:rPr>
        <w:t>133001</w:t>
      </w:r>
    </w:p>
    <w:p w:rsidR="00AC5D0D" w:rsidRDefault="00AC5D0D" w:rsidP="00AC5D0D">
      <w:pPr>
        <w:spacing w:line="200" w:lineRule="exact"/>
      </w:pPr>
    </w:p>
    <w:p w:rsidR="00AC5D0D" w:rsidRDefault="00AC5D0D" w:rsidP="00AC5D0D">
      <w:pPr>
        <w:spacing w:line="358" w:lineRule="exact"/>
      </w:pPr>
    </w:p>
    <w:p w:rsidR="00AC5D0D" w:rsidRDefault="00AC5D0D" w:rsidP="00AC5D0D">
      <w:pPr>
        <w:spacing w:line="273" w:lineRule="auto"/>
        <w:ind w:left="60"/>
        <w:jc w:val="both"/>
        <w:rPr>
          <w:rFonts w:ascii="Bookman Old Style" w:eastAsia="Bookman Old Style" w:hAnsi="Bookman Old Style"/>
          <w:sz w:val="22"/>
        </w:rPr>
      </w:pPr>
      <w:r>
        <w:rPr>
          <w:rFonts w:ascii="Bookman Old Style" w:eastAsia="Bookman Old Style" w:hAnsi="Bookman Old Style"/>
          <w:sz w:val="22"/>
        </w:rPr>
        <w:t>Nodal officer will evaluate the feedback/complain received from the customer and refer the matter to concern Branch/Department/Functional Head for immediate resolution.</w:t>
      </w:r>
    </w:p>
    <w:p w:rsidR="00AC5D0D" w:rsidRDefault="00AC5D0D" w:rsidP="00AC5D0D">
      <w:pPr>
        <w:spacing w:line="200" w:lineRule="exact"/>
      </w:pPr>
    </w:p>
    <w:p w:rsidR="00AC5D0D" w:rsidRDefault="00AC5D0D" w:rsidP="00AC5D0D">
      <w:pPr>
        <w:spacing w:line="281" w:lineRule="exact"/>
      </w:pPr>
    </w:p>
    <w:p w:rsidR="00AC5D0D" w:rsidRDefault="00AC5D0D" w:rsidP="00AC5D0D">
      <w:pPr>
        <w:spacing w:line="0" w:lineRule="atLeast"/>
        <w:ind w:left="7960"/>
        <w:rPr>
          <w:b/>
          <w:sz w:val="22"/>
        </w:rPr>
      </w:pPr>
      <w:r>
        <w:rPr>
          <w:sz w:val="22"/>
        </w:rPr>
        <w:t xml:space="preserve">Page </w:t>
      </w:r>
      <w:r>
        <w:rPr>
          <w:b/>
          <w:sz w:val="22"/>
        </w:rPr>
        <w:t>4</w:t>
      </w:r>
      <w:r>
        <w:rPr>
          <w:sz w:val="22"/>
        </w:rPr>
        <w:t xml:space="preserve"> of </w:t>
      </w:r>
      <w:r>
        <w:rPr>
          <w:b/>
          <w:sz w:val="22"/>
        </w:rPr>
        <w:t>7</w:t>
      </w:r>
    </w:p>
    <w:p w:rsidR="00AC5D0D" w:rsidRDefault="00AC5D0D" w:rsidP="00AC5D0D">
      <w:pPr>
        <w:spacing w:line="0" w:lineRule="atLeast"/>
        <w:ind w:left="7960"/>
        <w:rPr>
          <w:b/>
          <w:sz w:val="22"/>
        </w:rPr>
        <w:sectPr w:rsidR="00AC5D0D">
          <w:pgSz w:w="11920" w:h="16841"/>
          <w:pgMar w:top="977" w:right="881" w:bottom="188" w:left="1220" w:header="0" w:footer="0" w:gutter="0"/>
          <w:cols w:space="0" w:equalWidth="0">
            <w:col w:w="9820"/>
          </w:cols>
          <w:docGrid w:linePitch="360"/>
        </w:sectPr>
      </w:pPr>
    </w:p>
    <w:p w:rsidR="00AC5D0D" w:rsidRDefault="00AC5D0D" w:rsidP="00AC5D0D">
      <w:pPr>
        <w:spacing w:line="0" w:lineRule="atLeast"/>
        <w:rPr>
          <w:rFonts w:ascii="Bookman Old Style" w:eastAsia="Bookman Old Style" w:hAnsi="Bookman Old Style"/>
          <w:b/>
          <w:sz w:val="22"/>
          <w:u w:val="single"/>
        </w:rPr>
      </w:pPr>
      <w:bookmarkStart w:id="3" w:name="page5"/>
      <w:bookmarkEnd w:id="3"/>
      <w:r>
        <w:rPr>
          <w:rFonts w:ascii="Bookman Old Style" w:eastAsia="Bookman Old Style" w:hAnsi="Bookman Old Style"/>
          <w:b/>
          <w:sz w:val="22"/>
          <w:u w:val="single"/>
        </w:rPr>
        <w:lastRenderedPageBreak/>
        <w:t>Grievance Redressal Committee– Level 3</w:t>
      </w:r>
    </w:p>
    <w:p w:rsidR="00AC5D0D" w:rsidRDefault="00AC5D0D" w:rsidP="00AC5D0D">
      <w:pPr>
        <w:spacing w:line="328" w:lineRule="exact"/>
      </w:pPr>
    </w:p>
    <w:p w:rsidR="00AC5D0D" w:rsidRDefault="00AC5D0D" w:rsidP="00AC5D0D">
      <w:pPr>
        <w:spacing w:line="265" w:lineRule="auto"/>
        <w:ind w:right="40" w:firstLine="10"/>
        <w:jc w:val="both"/>
        <w:rPr>
          <w:rFonts w:ascii="Bookman Old Style" w:eastAsia="Bookman Old Style" w:hAnsi="Bookman Old Style"/>
          <w:sz w:val="22"/>
        </w:rPr>
      </w:pPr>
      <w:r>
        <w:rPr>
          <w:rFonts w:ascii="Bookman Old Style" w:eastAsia="Bookman Old Style" w:hAnsi="Bookman Old Style"/>
          <w:sz w:val="22"/>
        </w:rPr>
        <w:t xml:space="preserve">Complainant, if still unsatisfied with the redressal , can refer the complaint to the Grievance redressal committee at the Head Office. Grievance Redressal Committee comprising of CEO, </w:t>
      </w:r>
      <w:r w:rsidR="00232D6B">
        <w:rPr>
          <w:rFonts w:ascii="Bookman Old Style" w:eastAsia="Bookman Old Style" w:hAnsi="Bookman Old Style"/>
          <w:sz w:val="22"/>
        </w:rPr>
        <w:t>Chairman &amp;</w:t>
      </w:r>
      <w:r>
        <w:rPr>
          <w:rFonts w:ascii="Bookman Old Style" w:eastAsia="Bookman Old Style" w:hAnsi="Bookman Old Style"/>
          <w:sz w:val="22"/>
        </w:rPr>
        <w:t xml:space="preserve"> Nodal Officer. The Committee will be responsible for the implementation of customer service and complaint handling for the entire Bank.</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7" w:lineRule="exact"/>
      </w:pPr>
    </w:p>
    <w:p w:rsidR="00AC5D0D" w:rsidRDefault="00AC5D0D" w:rsidP="00AC5D0D">
      <w:pPr>
        <w:spacing w:line="0" w:lineRule="atLeast"/>
        <w:ind w:left="60"/>
        <w:rPr>
          <w:rFonts w:ascii="Bookman Old Style" w:eastAsia="Bookman Old Style" w:hAnsi="Bookman Old Style"/>
          <w:sz w:val="22"/>
        </w:rPr>
      </w:pPr>
      <w:r>
        <w:rPr>
          <w:rFonts w:ascii="Bookman Old Style" w:eastAsia="Bookman Old Style" w:hAnsi="Bookman Old Style"/>
          <w:sz w:val="22"/>
        </w:rPr>
        <w:t>This Committee has the following functions pertaining to Customer Service:</w:t>
      </w:r>
    </w:p>
    <w:p w:rsidR="00AC5D0D" w:rsidRDefault="00AC5D0D" w:rsidP="00AC5D0D">
      <w:pPr>
        <w:spacing w:line="50" w:lineRule="exact"/>
      </w:pPr>
    </w:p>
    <w:p w:rsidR="00AC5D0D" w:rsidRDefault="00AC5D0D" w:rsidP="00AC5D0D">
      <w:pPr>
        <w:numPr>
          <w:ilvl w:val="0"/>
          <w:numId w:val="5"/>
        </w:numPr>
        <w:tabs>
          <w:tab w:val="left" w:pos="790"/>
        </w:tabs>
        <w:spacing w:line="268" w:lineRule="auto"/>
        <w:ind w:left="380" w:right="40" w:hanging="8"/>
        <w:jc w:val="both"/>
        <w:rPr>
          <w:rFonts w:ascii="Bookman Old Style" w:eastAsia="Bookman Old Style" w:hAnsi="Bookman Old Style"/>
          <w:sz w:val="22"/>
        </w:rPr>
      </w:pPr>
      <w:r>
        <w:rPr>
          <w:rFonts w:ascii="Bookman Old Style" w:eastAsia="Bookman Old Style" w:hAnsi="Bookman Old Style"/>
          <w:sz w:val="22"/>
        </w:rPr>
        <w:t>Evaluate feed-back on quality of customer service received from various branches. The committee would also review comments / feed-back on customer service and implementation of commitments as per the customer service policy of the Bank.</w:t>
      </w:r>
    </w:p>
    <w:p w:rsidR="00AC5D0D" w:rsidRDefault="00AC5D0D" w:rsidP="00AC5D0D">
      <w:pPr>
        <w:spacing w:line="292" w:lineRule="exact"/>
        <w:rPr>
          <w:rFonts w:ascii="Bookman Old Style" w:eastAsia="Bookman Old Style" w:hAnsi="Bookman Old Style"/>
          <w:sz w:val="22"/>
        </w:rPr>
      </w:pPr>
    </w:p>
    <w:p w:rsidR="00AC5D0D" w:rsidRDefault="00AC5D0D" w:rsidP="00AC5D0D">
      <w:pPr>
        <w:numPr>
          <w:ilvl w:val="0"/>
          <w:numId w:val="5"/>
        </w:numPr>
        <w:tabs>
          <w:tab w:val="left" w:pos="821"/>
        </w:tabs>
        <w:spacing w:line="291" w:lineRule="auto"/>
        <w:ind w:left="380" w:right="40" w:firstLine="2"/>
        <w:jc w:val="both"/>
        <w:rPr>
          <w:rFonts w:ascii="Bookman Old Style" w:eastAsia="Bookman Old Style" w:hAnsi="Bookman Old Style"/>
          <w:sz w:val="22"/>
        </w:rPr>
      </w:pPr>
      <w:r>
        <w:rPr>
          <w:rFonts w:ascii="Bookman Old Style" w:eastAsia="Bookman Old Style" w:hAnsi="Bookman Old Style"/>
          <w:sz w:val="22"/>
        </w:rPr>
        <w:t>The committee also would consider unresolved complaints / grievances referred to it by functional heads responsible for redressal and offer their advice.</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56" w:lineRule="exact"/>
      </w:pPr>
    </w:p>
    <w:p w:rsidR="00AC5D0D" w:rsidRDefault="00232D6B" w:rsidP="00AC5D0D">
      <w:pPr>
        <w:spacing w:line="0" w:lineRule="atLeast"/>
        <w:ind w:left="20"/>
        <w:rPr>
          <w:rFonts w:ascii="Bookman Old Style" w:eastAsia="Bookman Old Style" w:hAnsi="Bookman Old Style"/>
          <w:b/>
          <w:sz w:val="22"/>
          <w:u w:val="single"/>
        </w:rPr>
      </w:pPr>
      <w:r>
        <w:rPr>
          <w:rFonts w:ascii="Bookman Old Style" w:eastAsia="Bookman Old Style" w:hAnsi="Bookman Old Style"/>
          <w:b/>
          <w:sz w:val="22"/>
          <w:u w:val="single"/>
        </w:rPr>
        <w:t>Reserve Bank of India Chandigarh</w:t>
      </w:r>
      <w:r w:rsidR="00AC5D0D">
        <w:rPr>
          <w:rFonts w:ascii="Bookman Old Style" w:eastAsia="Bookman Old Style" w:hAnsi="Bookman Old Style"/>
          <w:b/>
          <w:sz w:val="22"/>
          <w:u w:val="single"/>
        </w:rPr>
        <w:t>)</w:t>
      </w:r>
    </w:p>
    <w:p w:rsidR="00AC5D0D" w:rsidRDefault="00AC5D0D" w:rsidP="00AC5D0D">
      <w:pPr>
        <w:spacing w:line="350" w:lineRule="exact"/>
      </w:pPr>
    </w:p>
    <w:p w:rsidR="00AC5D0D" w:rsidRDefault="00AC5D0D" w:rsidP="00AC5D0D">
      <w:pPr>
        <w:spacing w:line="265" w:lineRule="auto"/>
        <w:ind w:left="20"/>
        <w:jc w:val="both"/>
        <w:rPr>
          <w:rFonts w:ascii="Bookman Old Style" w:eastAsia="Bookman Old Style" w:hAnsi="Bookman Old Style"/>
          <w:sz w:val="22"/>
        </w:rPr>
      </w:pPr>
      <w:r>
        <w:rPr>
          <w:rFonts w:ascii="Bookman Old Style" w:eastAsia="Bookman Old Style" w:hAnsi="Bookman Old Style"/>
          <w:sz w:val="22"/>
        </w:rPr>
        <w:t xml:space="preserve">If the customer is </w:t>
      </w:r>
      <w:r w:rsidR="00232D6B">
        <w:rPr>
          <w:rFonts w:ascii="Bookman Old Style" w:eastAsia="Bookman Old Style" w:hAnsi="Bookman Old Style"/>
          <w:sz w:val="22"/>
        </w:rPr>
        <w:t xml:space="preserve">still </w:t>
      </w:r>
      <w:r>
        <w:rPr>
          <w:rFonts w:ascii="Bookman Old Style" w:eastAsia="Bookman Old Style" w:hAnsi="Bookman Old Style"/>
          <w:sz w:val="22"/>
        </w:rPr>
        <w:t xml:space="preserve">not satisfied with the Bank's grievance redressal offered by the Grievance redressal committee , he may approach the </w:t>
      </w:r>
      <w:r w:rsidR="00232D6B">
        <w:rPr>
          <w:rFonts w:ascii="Bookman Old Style" w:eastAsia="Bookman Old Style" w:hAnsi="Bookman Old Style"/>
          <w:sz w:val="22"/>
        </w:rPr>
        <w:t xml:space="preserve">RBI Chandigarh </w:t>
      </w:r>
      <w:r w:rsidR="00227105">
        <w:rPr>
          <w:rFonts w:ascii="Bookman Old Style" w:eastAsia="Bookman Old Style" w:hAnsi="Bookman Old Style"/>
          <w:sz w:val="22"/>
        </w:rPr>
        <w:t xml:space="preserve">(DCBS Section ) </w:t>
      </w:r>
      <w:r w:rsidR="00232D6B">
        <w:rPr>
          <w:rFonts w:ascii="Bookman Old Style" w:eastAsia="Bookman Old Style" w:hAnsi="Bookman Old Style"/>
          <w:sz w:val="22"/>
        </w:rPr>
        <w:t xml:space="preserve">at Sector 17 Chandigarh </w:t>
      </w:r>
    </w:p>
    <w:p w:rsidR="00AC5D0D" w:rsidRDefault="00AC5D0D" w:rsidP="00AC5D0D">
      <w:pPr>
        <w:spacing w:line="294" w:lineRule="exact"/>
      </w:pPr>
    </w:p>
    <w:p w:rsidR="00AC5D0D" w:rsidRDefault="00AC5D0D" w:rsidP="00AC5D0D">
      <w:pPr>
        <w:spacing w:line="0" w:lineRule="atLeast"/>
        <w:ind w:left="40"/>
        <w:rPr>
          <w:rFonts w:ascii="Bookman Old Style" w:eastAsia="Bookman Old Style" w:hAnsi="Bookman Old Style"/>
          <w:b/>
          <w:sz w:val="22"/>
          <w:u w:val="single"/>
        </w:rPr>
      </w:pPr>
      <w:r>
        <w:rPr>
          <w:rFonts w:ascii="Bookman Old Style" w:eastAsia="Bookman Old Style" w:hAnsi="Bookman Old Style"/>
          <w:b/>
          <w:sz w:val="22"/>
          <w:u w:val="single"/>
        </w:rPr>
        <w:t>4.2 Customer Meet at Branches of the Bank:</w:t>
      </w:r>
    </w:p>
    <w:p w:rsidR="00AC5D0D" w:rsidRDefault="00AC5D0D" w:rsidP="00AC5D0D">
      <w:pPr>
        <w:spacing w:line="350" w:lineRule="exact"/>
      </w:pPr>
    </w:p>
    <w:p w:rsidR="00AC5D0D" w:rsidRDefault="00AC5D0D" w:rsidP="00AC5D0D">
      <w:pPr>
        <w:spacing w:line="270" w:lineRule="auto"/>
        <w:ind w:left="40" w:right="20" w:firstLine="5"/>
        <w:jc w:val="both"/>
        <w:rPr>
          <w:rFonts w:ascii="Bookman Old Style" w:eastAsia="Bookman Old Style" w:hAnsi="Bookman Old Style"/>
          <w:sz w:val="22"/>
        </w:rPr>
      </w:pPr>
      <w:r>
        <w:rPr>
          <w:rFonts w:ascii="Bookman Old Style" w:eastAsia="Bookman Old Style" w:hAnsi="Bookman Old Style"/>
          <w:sz w:val="22"/>
        </w:rPr>
        <w:t xml:space="preserve">A Customer Service Meet headed by the </w:t>
      </w:r>
      <w:r w:rsidR="00A0622B">
        <w:rPr>
          <w:rFonts w:ascii="Bookman Old Style" w:eastAsia="Bookman Old Style" w:hAnsi="Bookman Old Style"/>
          <w:sz w:val="22"/>
        </w:rPr>
        <w:t>Assistant Manager/</w:t>
      </w:r>
      <w:r>
        <w:rPr>
          <w:rFonts w:ascii="Bookman Old Style" w:eastAsia="Bookman Old Style" w:hAnsi="Bookman Old Style"/>
          <w:sz w:val="22"/>
        </w:rPr>
        <w:t xml:space="preserve">Manager </w:t>
      </w:r>
      <w:r w:rsidR="00A0622B">
        <w:rPr>
          <w:rFonts w:ascii="Bookman Old Style" w:eastAsia="Bookman Old Style" w:hAnsi="Bookman Old Style"/>
          <w:sz w:val="22"/>
        </w:rPr>
        <w:t xml:space="preserve">at Branch level </w:t>
      </w:r>
      <w:r>
        <w:rPr>
          <w:rFonts w:ascii="Bookman Old Style" w:eastAsia="Bookman Old Style" w:hAnsi="Bookman Old Style"/>
          <w:sz w:val="22"/>
        </w:rPr>
        <w:t>will be convene Quarterly at each branch for review the quality of customer service at the branch and examines issues requiring special attention. The Branch level customer meet have been encouraged to include a senior citizen, Woman , HNI ( High Net-worth Individual ) customer as its member to provide suggestions and voice out their opinions.</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58" w:lineRule="exact"/>
      </w:pPr>
    </w:p>
    <w:p w:rsidR="00AC5D0D" w:rsidRDefault="00AC5D0D" w:rsidP="00AC5D0D">
      <w:pPr>
        <w:spacing w:line="0" w:lineRule="atLeast"/>
        <w:ind w:left="60"/>
        <w:rPr>
          <w:rFonts w:ascii="Bookman Old Style" w:eastAsia="Bookman Old Style" w:hAnsi="Bookman Old Style"/>
          <w:b/>
          <w:sz w:val="22"/>
          <w:u w:val="single"/>
        </w:rPr>
      </w:pPr>
      <w:r>
        <w:rPr>
          <w:rFonts w:ascii="Bookman Old Style" w:eastAsia="Bookman Old Style" w:hAnsi="Bookman Old Style"/>
          <w:b/>
          <w:sz w:val="22"/>
          <w:u w:val="single"/>
        </w:rPr>
        <w:t>4.3 Grievance Redressal Committee on Customer Service:</w:t>
      </w:r>
    </w:p>
    <w:p w:rsidR="00AC5D0D" w:rsidRDefault="00AC5D0D" w:rsidP="00AC5D0D">
      <w:pPr>
        <w:spacing w:line="345" w:lineRule="exact"/>
      </w:pPr>
    </w:p>
    <w:p w:rsidR="00AC5D0D" w:rsidRDefault="00AC5D0D" w:rsidP="00AC5D0D">
      <w:pPr>
        <w:spacing w:line="265" w:lineRule="auto"/>
        <w:ind w:left="60"/>
        <w:jc w:val="both"/>
        <w:rPr>
          <w:rFonts w:ascii="Bookman Old Style" w:eastAsia="Bookman Old Style" w:hAnsi="Bookman Old Style"/>
          <w:sz w:val="22"/>
        </w:rPr>
      </w:pPr>
      <w:r>
        <w:rPr>
          <w:rFonts w:ascii="Bookman Old Style" w:eastAsia="Bookman Old Style" w:hAnsi="Bookman Old Style"/>
          <w:sz w:val="22"/>
        </w:rPr>
        <w:t>A Quarterly report of all complaints / grievances received from customers at the branches is placed before the Grievance Redressal Committee of the Bank for information, consideration and recommendation to the Board of Directors.</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28" w:lineRule="exact"/>
      </w:pPr>
    </w:p>
    <w:p w:rsidR="00AC5D0D" w:rsidRDefault="00AC5D0D" w:rsidP="00AC5D0D">
      <w:pPr>
        <w:spacing w:line="0" w:lineRule="atLeast"/>
        <w:ind w:left="7920"/>
        <w:rPr>
          <w:b/>
          <w:sz w:val="22"/>
        </w:rPr>
      </w:pPr>
      <w:r>
        <w:rPr>
          <w:sz w:val="22"/>
        </w:rPr>
        <w:t xml:space="preserve">Page </w:t>
      </w:r>
      <w:r>
        <w:rPr>
          <w:b/>
          <w:sz w:val="22"/>
        </w:rPr>
        <w:t>5</w:t>
      </w:r>
      <w:r>
        <w:rPr>
          <w:sz w:val="22"/>
        </w:rPr>
        <w:t xml:space="preserve"> of </w:t>
      </w:r>
      <w:r>
        <w:rPr>
          <w:b/>
          <w:sz w:val="22"/>
        </w:rPr>
        <w:t>7</w:t>
      </w:r>
    </w:p>
    <w:p w:rsidR="00AC5D0D" w:rsidRDefault="00AC5D0D" w:rsidP="00AC5D0D">
      <w:pPr>
        <w:spacing w:line="0" w:lineRule="atLeast"/>
        <w:ind w:left="7920"/>
        <w:rPr>
          <w:b/>
          <w:sz w:val="22"/>
        </w:rPr>
        <w:sectPr w:rsidR="00AC5D0D">
          <w:pgSz w:w="11920" w:h="16841"/>
          <w:pgMar w:top="1119" w:right="881" w:bottom="188" w:left="1260" w:header="0" w:footer="0" w:gutter="0"/>
          <w:cols w:space="0" w:equalWidth="0">
            <w:col w:w="9780"/>
          </w:cols>
          <w:docGrid w:linePitch="360"/>
        </w:sectPr>
      </w:pPr>
    </w:p>
    <w:p w:rsidR="00AC5D0D" w:rsidRDefault="00AC5D0D" w:rsidP="00AC5D0D">
      <w:pPr>
        <w:spacing w:line="66" w:lineRule="exact"/>
      </w:pPr>
      <w:bookmarkStart w:id="4" w:name="page6"/>
      <w:bookmarkEnd w:id="4"/>
    </w:p>
    <w:p w:rsidR="00AC5D0D" w:rsidRDefault="00AC5D0D" w:rsidP="00AC5D0D">
      <w:pPr>
        <w:spacing w:line="0" w:lineRule="atLeast"/>
        <w:ind w:left="260"/>
        <w:rPr>
          <w:rFonts w:ascii="Bookman Old Style" w:eastAsia="Bookman Old Style" w:hAnsi="Bookman Old Style"/>
          <w:b/>
          <w:sz w:val="22"/>
          <w:u w:val="single"/>
        </w:rPr>
      </w:pPr>
      <w:r>
        <w:rPr>
          <w:rFonts w:ascii="Bookman Old Style" w:eastAsia="Bookman Old Style" w:hAnsi="Bookman Old Style"/>
          <w:b/>
          <w:sz w:val="22"/>
          <w:u w:val="single"/>
        </w:rPr>
        <w:t>4.4 Mandatory display requirements:</w:t>
      </w:r>
    </w:p>
    <w:p w:rsidR="00AC5D0D" w:rsidRDefault="00AC5D0D" w:rsidP="00AC5D0D">
      <w:pPr>
        <w:spacing w:line="10" w:lineRule="exact"/>
      </w:pPr>
    </w:p>
    <w:p w:rsidR="00AC5D0D" w:rsidRDefault="00AC5D0D" w:rsidP="00AC5D0D">
      <w:pPr>
        <w:spacing w:line="0" w:lineRule="atLeast"/>
        <w:ind w:left="780"/>
        <w:rPr>
          <w:rFonts w:ascii="Bookman Old Style" w:eastAsia="Bookman Old Style" w:hAnsi="Bookman Old Style"/>
          <w:sz w:val="22"/>
        </w:rPr>
      </w:pPr>
      <w:r>
        <w:rPr>
          <w:rFonts w:ascii="Bookman Old Style" w:eastAsia="Bookman Old Style" w:hAnsi="Bookman Old Style"/>
          <w:sz w:val="22"/>
        </w:rPr>
        <w:t>It is mandatory for the Bank to provide:</w:t>
      </w:r>
    </w:p>
    <w:p w:rsidR="00A0622B" w:rsidRDefault="00A0622B" w:rsidP="00AC5D0D">
      <w:pPr>
        <w:spacing w:line="0" w:lineRule="atLeast"/>
        <w:ind w:left="780"/>
        <w:rPr>
          <w:rFonts w:ascii="Bookman Old Style" w:eastAsia="Bookman Old Style" w:hAnsi="Bookman Old Style"/>
          <w:sz w:val="22"/>
        </w:rPr>
      </w:pPr>
    </w:p>
    <w:p w:rsidR="00A0622B" w:rsidRDefault="00A0622B" w:rsidP="00A0622B">
      <w:pPr>
        <w:pStyle w:val="ListParagraph"/>
        <w:numPr>
          <w:ilvl w:val="0"/>
          <w:numId w:val="7"/>
        </w:numPr>
        <w:spacing w:line="0" w:lineRule="atLeast"/>
        <w:rPr>
          <w:rFonts w:ascii="Bookman Old Style" w:eastAsia="Bookman Old Style" w:hAnsi="Bookman Old Style"/>
          <w:sz w:val="22"/>
        </w:rPr>
      </w:pPr>
      <w:r w:rsidRPr="00A0622B">
        <w:rPr>
          <w:rFonts w:ascii="Bookman Old Style" w:eastAsia="Bookman Old Style" w:hAnsi="Bookman Old Style"/>
          <w:sz w:val="22"/>
        </w:rPr>
        <w:t>The appropriate arrangement for receiving complaints and suggestions/Complaint Register and Suggestion Box are provided at Branches and Banks email Id</w:t>
      </w:r>
    </w:p>
    <w:p w:rsidR="00A0622B" w:rsidRPr="00A0622B" w:rsidRDefault="00A0622B" w:rsidP="00A0622B">
      <w:pPr>
        <w:pStyle w:val="ListParagraph"/>
        <w:numPr>
          <w:ilvl w:val="0"/>
          <w:numId w:val="7"/>
        </w:numPr>
        <w:spacing w:line="0" w:lineRule="atLeast"/>
        <w:rPr>
          <w:rFonts w:ascii="Bookman Old Style" w:eastAsia="Bookman Old Style" w:hAnsi="Bookman Old Style"/>
          <w:sz w:val="22"/>
        </w:rPr>
      </w:pPr>
      <w:r>
        <w:rPr>
          <w:rFonts w:ascii="Bookman Old Style" w:eastAsia="Bookman Old Style" w:hAnsi="Bookman Old Style"/>
          <w:sz w:val="22"/>
        </w:rPr>
        <w:t>The Name, address and Contact Number of Nodal Officer</w:t>
      </w:r>
    </w:p>
    <w:p w:rsidR="00AC5D0D" w:rsidRDefault="00AC5D0D" w:rsidP="00AC5D0D">
      <w:pPr>
        <w:spacing w:line="61" w:lineRule="exact"/>
      </w:pPr>
    </w:p>
    <w:p w:rsidR="00AC5D0D" w:rsidRDefault="00AC5D0D" w:rsidP="00AC5D0D">
      <w:pPr>
        <w:spacing w:line="3" w:lineRule="exact"/>
        <w:rPr>
          <w:rFonts w:ascii="Bookman Old Style" w:eastAsia="Bookman Old Style" w:hAnsi="Bookman Old Style"/>
          <w:sz w:val="42"/>
          <w:vertAlign w:val="superscript"/>
        </w:rPr>
      </w:pPr>
    </w:p>
    <w:p w:rsidR="00227105" w:rsidRDefault="00227105" w:rsidP="00227105">
      <w:pPr>
        <w:tabs>
          <w:tab w:val="left" w:pos="740"/>
        </w:tabs>
        <w:spacing w:line="185" w:lineRule="auto"/>
        <w:rPr>
          <w:rFonts w:ascii="Bookman Old Style" w:eastAsia="Bookman Old Style" w:hAnsi="Bookman Old Style"/>
          <w:sz w:val="16"/>
        </w:rPr>
      </w:pPr>
    </w:p>
    <w:p w:rsidR="00227105" w:rsidRPr="00227105" w:rsidRDefault="00227105" w:rsidP="00227105">
      <w:pPr>
        <w:tabs>
          <w:tab w:val="left" w:pos="740"/>
        </w:tabs>
        <w:spacing w:line="185" w:lineRule="auto"/>
        <w:rPr>
          <w:rFonts w:ascii="Bookman Old Style" w:eastAsia="Bookman Old Style" w:hAnsi="Bookman Old Style"/>
          <w:sz w:val="27"/>
          <w:vertAlign w:val="superscript"/>
        </w:rPr>
      </w:pPr>
    </w:p>
    <w:p w:rsidR="00AC5D0D" w:rsidRDefault="00AC5D0D" w:rsidP="00AC5D0D">
      <w:pPr>
        <w:spacing w:line="0" w:lineRule="atLeast"/>
        <w:ind w:left="300"/>
        <w:rPr>
          <w:rFonts w:ascii="Bookman Old Style" w:eastAsia="Bookman Old Style" w:hAnsi="Bookman Old Style"/>
          <w:b/>
          <w:sz w:val="22"/>
          <w:u w:val="single"/>
        </w:rPr>
      </w:pPr>
      <w:r>
        <w:rPr>
          <w:rFonts w:ascii="Bookman Old Style" w:eastAsia="Bookman Old Style" w:hAnsi="Bookman Old Style"/>
          <w:b/>
          <w:sz w:val="22"/>
          <w:u w:val="single"/>
        </w:rPr>
        <w:t>4.5 Resolution of Grievances:</w:t>
      </w:r>
    </w:p>
    <w:p w:rsidR="00AC5D0D" w:rsidRDefault="00AC5D0D" w:rsidP="00AC5D0D">
      <w:pPr>
        <w:spacing w:line="311" w:lineRule="exact"/>
      </w:pPr>
    </w:p>
    <w:p w:rsidR="00AC5D0D" w:rsidRDefault="00AC5D0D" w:rsidP="00AC5D0D">
      <w:pPr>
        <w:spacing w:line="263" w:lineRule="auto"/>
        <w:ind w:left="700"/>
        <w:jc w:val="both"/>
        <w:rPr>
          <w:rFonts w:ascii="Bookman Old Style" w:eastAsia="Bookman Old Style" w:hAnsi="Bookman Old Style"/>
          <w:sz w:val="22"/>
        </w:rPr>
      </w:pPr>
      <w:r>
        <w:rPr>
          <w:rFonts w:ascii="Bookman Old Style" w:eastAsia="Bookman Old Style" w:hAnsi="Bookman Old Style"/>
          <w:sz w:val="22"/>
        </w:rPr>
        <w:t>It is the foremost duty of the Customer Grievance Cell to see that the complaint should be resolved completely to the customer's satisfaction and if the customer is not satisfied, then he should be provided with alternate avenues to escalate the issue.</w:t>
      </w:r>
    </w:p>
    <w:p w:rsidR="00AC5D0D" w:rsidRDefault="00AC5D0D" w:rsidP="00AC5D0D">
      <w:pPr>
        <w:spacing w:line="298" w:lineRule="exact"/>
      </w:pPr>
    </w:p>
    <w:p w:rsidR="00AC5D0D" w:rsidRDefault="00AC5D0D" w:rsidP="00AC5D0D">
      <w:pPr>
        <w:spacing w:line="0" w:lineRule="atLeast"/>
        <w:ind w:left="300"/>
        <w:rPr>
          <w:rFonts w:ascii="Bookman Old Style" w:eastAsia="Bookman Old Style" w:hAnsi="Bookman Old Style"/>
          <w:b/>
          <w:sz w:val="22"/>
          <w:u w:val="single"/>
        </w:rPr>
      </w:pPr>
      <w:r>
        <w:rPr>
          <w:rFonts w:ascii="Bookman Old Style" w:eastAsia="Bookman Old Style" w:hAnsi="Bookman Old Style"/>
          <w:b/>
          <w:sz w:val="22"/>
          <w:u w:val="single"/>
        </w:rPr>
        <w:t>4.6 Time Frame:</w:t>
      </w:r>
    </w:p>
    <w:p w:rsidR="00AC5D0D" w:rsidRDefault="00AC5D0D" w:rsidP="00AC5D0D">
      <w:pPr>
        <w:spacing w:line="42" w:lineRule="exact"/>
      </w:pPr>
    </w:p>
    <w:p w:rsidR="00AC5D0D" w:rsidRDefault="00AC5D0D" w:rsidP="00AC5D0D">
      <w:pPr>
        <w:spacing w:line="0" w:lineRule="atLeast"/>
        <w:ind w:left="860"/>
        <w:rPr>
          <w:rFonts w:ascii="Bookman Old Style" w:eastAsia="Bookman Old Style" w:hAnsi="Bookman Old Style"/>
          <w:sz w:val="22"/>
        </w:rPr>
      </w:pPr>
      <w:r>
        <w:rPr>
          <w:rFonts w:ascii="Bookman Old Style" w:eastAsia="Bookman Old Style" w:hAnsi="Bookman Old Style"/>
          <w:sz w:val="22"/>
        </w:rPr>
        <w:t>Complaint received will be analyzed from all possible angles.</w:t>
      </w:r>
    </w:p>
    <w:p w:rsidR="00AC5D0D" w:rsidRDefault="00AC5D0D" w:rsidP="00AC5D0D">
      <w:pPr>
        <w:spacing w:line="282" w:lineRule="exact"/>
      </w:pPr>
    </w:p>
    <w:tbl>
      <w:tblPr>
        <w:tblW w:w="0" w:type="auto"/>
        <w:tblInd w:w="10" w:type="dxa"/>
        <w:tblLayout w:type="fixed"/>
        <w:tblCellMar>
          <w:left w:w="0" w:type="dxa"/>
          <w:right w:w="0" w:type="dxa"/>
        </w:tblCellMar>
        <w:tblLook w:val="0000"/>
      </w:tblPr>
      <w:tblGrid>
        <w:gridCol w:w="1480"/>
        <w:gridCol w:w="2200"/>
        <w:gridCol w:w="500"/>
        <w:gridCol w:w="1080"/>
        <w:gridCol w:w="4440"/>
      </w:tblGrid>
      <w:tr w:rsidR="00AC5D0D" w:rsidTr="0097413B">
        <w:trPr>
          <w:trHeight w:val="298"/>
        </w:trPr>
        <w:tc>
          <w:tcPr>
            <w:tcW w:w="1480" w:type="dxa"/>
            <w:tcBorders>
              <w:top w:val="single" w:sz="8" w:space="0" w:color="auto"/>
              <w:left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Escalation</w:t>
            </w:r>
          </w:p>
        </w:tc>
        <w:tc>
          <w:tcPr>
            <w:tcW w:w="2200" w:type="dxa"/>
            <w:tcBorders>
              <w:top w:val="single" w:sz="8" w:space="0" w:color="auto"/>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b/>
              </w:rPr>
            </w:pPr>
            <w:r>
              <w:rPr>
                <w:rFonts w:ascii="Bookman Old Style" w:eastAsia="Bookman Old Style" w:hAnsi="Bookman Old Style"/>
                <w:b/>
                <w:sz w:val="22"/>
              </w:rPr>
              <w:t>Authority</w:t>
            </w:r>
          </w:p>
        </w:tc>
        <w:tc>
          <w:tcPr>
            <w:tcW w:w="1580" w:type="dxa"/>
            <w:gridSpan w:val="2"/>
            <w:tcBorders>
              <w:top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Time limit</w:t>
            </w:r>
          </w:p>
        </w:tc>
        <w:tc>
          <w:tcPr>
            <w:tcW w:w="4440" w:type="dxa"/>
            <w:tcBorders>
              <w:top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Further Escalation</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Levels</w:t>
            </w: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b/>
              </w:rPr>
            </w:pPr>
            <w:r>
              <w:rPr>
                <w:rFonts w:ascii="Bookman Old Style" w:eastAsia="Bookman Old Style" w:hAnsi="Bookman Old Style"/>
                <w:b/>
                <w:sz w:val="22"/>
              </w:rPr>
              <w:t>receiving the</w:t>
            </w:r>
          </w:p>
        </w:tc>
        <w:tc>
          <w:tcPr>
            <w:tcW w:w="1580" w:type="dxa"/>
            <w:gridSpan w:val="2"/>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to resolve</w:t>
            </w:r>
          </w:p>
        </w:tc>
        <w:tc>
          <w:tcPr>
            <w:tcW w:w="4440" w:type="dxa"/>
            <w:tcBorders>
              <w:right w:val="single" w:sz="8" w:space="0" w:color="auto"/>
            </w:tcBorders>
            <w:shd w:val="clear" w:color="auto" w:fill="auto"/>
            <w:vAlign w:val="bottom"/>
          </w:tcPr>
          <w:p w:rsidR="00AC5D0D" w:rsidRDefault="00AC5D0D" w:rsidP="0097413B">
            <w:pPr>
              <w:spacing w:line="0" w:lineRule="atLeast"/>
            </w:pP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b/>
              </w:rPr>
            </w:pPr>
            <w:r>
              <w:rPr>
                <w:rFonts w:ascii="Bookman Old Style" w:eastAsia="Bookman Old Style" w:hAnsi="Bookman Old Style"/>
                <w:b/>
                <w:sz w:val="22"/>
              </w:rPr>
              <w:t>complains</w:t>
            </w:r>
          </w:p>
        </w:tc>
        <w:tc>
          <w:tcPr>
            <w:tcW w:w="500" w:type="dxa"/>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the</w:t>
            </w: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pPr>
          </w:p>
        </w:tc>
      </w:tr>
      <w:tr w:rsidR="00AC5D0D" w:rsidTr="0097413B">
        <w:trPr>
          <w:trHeight w:val="306"/>
        </w:trPr>
        <w:tc>
          <w:tcPr>
            <w:tcW w:w="148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1580" w:type="dxa"/>
            <w:gridSpan w:val="2"/>
            <w:tcBorders>
              <w:bottom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b/>
              </w:rPr>
            </w:pPr>
            <w:r>
              <w:rPr>
                <w:rFonts w:ascii="Bookman Old Style" w:eastAsia="Bookman Old Style" w:hAnsi="Bookman Old Style"/>
                <w:b/>
                <w:sz w:val="22"/>
              </w:rPr>
              <w:t>Complain</w:t>
            </w:r>
          </w:p>
        </w:tc>
        <w:tc>
          <w:tcPr>
            <w:tcW w:w="444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r>
      <w:tr w:rsidR="00AC5D0D" w:rsidTr="0097413B">
        <w:trPr>
          <w:trHeight w:val="284"/>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sz w:val="13"/>
              </w:rPr>
            </w:pPr>
            <w:r>
              <w:rPr>
                <w:rFonts w:ascii="Bookman Old Style" w:eastAsia="Bookman Old Style" w:hAnsi="Bookman Old Style"/>
                <w:sz w:val="22"/>
              </w:rPr>
              <w:t>1</w:t>
            </w:r>
            <w:r>
              <w:rPr>
                <w:rFonts w:ascii="Bookman Old Style" w:eastAsia="Bookman Old Style" w:hAnsi="Bookman Old Style"/>
                <w:sz w:val="13"/>
              </w:rPr>
              <w:t>st</w:t>
            </w: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rPr>
            </w:pPr>
            <w:r>
              <w:rPr>
                <w:rFonts w:ascii="Bookman Old Style" w:eastAsia="Bookman Old Style" w:hAnsi="Bookman Old Style"/>
                <w:sz w:val="22"/>
              </w:rPr>
              <w:t xml:space="preserve">Branch </w:t>
            </w:r>
            <w:r w:rsidR="00227105">
              <w:rPr>
                <w:rFonts w:ascii="Bookman Old Style" w:eastAsia="Bookman Old Style" w:hAnsi="Bookman Old Style"/>
                <w:sz w:val="22"/>
              </w:rPr>
              <w:t xml:space="preserve">Assistant </w:t>
            </w:r>
            <w:r>
              <w:rPr>
                <w:rFonts w:ascii="Bookman Old Style" w:eastAsia="Bookman Old Style" w:hAnsi="Bookman Old Style"/>
                <w:sz w:val="22"/>
              </w:rPr>
              <w:t>Manager</w:t>
            </w:r>
          </w:p>
        </w:tc>
        <w:tc>
          <w:tcPr>
            <w:tcW w:w="500" w:type="dxa"/>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15</w:t>
            </w:r>
          </w:p>
        </w:tc>
        <w:tc>
          <w:tcPr>
            <w:tcW w:w="1080" w:type="dxa"/>
            <w:tcBorders>
              <w:right w:val="single" w:sz="8" w:space="0" w:color="auto"/>
            </w:tcBorders>
            <w:shd w:val="clear" w:color="auto" w:fill="auto"/>
            <w:vAlign w:val="bottom"/>
          </w:tcPr>
          <w:p w:rsidR="00AC5D0D" w:rsidRDefault="00AC5D0D" w:rsidP="0097413B">
            <w:pPr>
              <w:spacing w:line="0" w:lineRule="atLeast"/>
              <w:ind w:left="20"/>
              <w:rPr>
                <w:rFonts w:ascii="Bookman Old Style" w:eastAsia="Bookman Old Style" w:hAnsi="Bookman Old Style"/>
              </w:rPr>
            </w:pPr>
            <w:r>
              <w:rPr>
                <w:rFonts w:ascii="Bookman Old Style" w:eastAsia="Bookman Old Style" w:hAnsi="Bookman Old Style"/>
                <w:sz w:val="22"/>
              </w:rPr>
              <w:t>Days</w:t>
            </w: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If the customer is not satisfied with the</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pP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response provided to him by the</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pP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Branch Manager, he has the option to</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pP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escalate his complain  to the Nodal</w:t>
            </w:r>
          </w:p>
        </w:tc>
      </w:tr>
      <w:tr w:rsidR="00AC5D0D" w:rsidTr="0097413B">
        <w:trPr>
          <w:trHeight w:val="306"/>
        </w:trPr>
        <w:tc>
          <w:tcPr>
            <w:tcW w:w="148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500" w:type="dxa"/>
            <w:tcBorders>
              <w:bottom w:val="single" w:sz="8" w:space="0" w:color="auto"/>
            </w:tcBorders>
            <w:shd w:val="clear" w:color="auto" w:fill="auto"/>
            <w:vAlign w:val="bottom"/>
          </w:tcPr>
          <w:p w:rsidR="00AC5D0D" w:rsidRDefault="00AC5D0D" w:rsidP="0097413B">
            <w:pPr>
              <w:spacing w:line="0" w:lineRule="atLeast"/>
            </w:pPr>
          </w:p>
        </w:tc>
        <w:tc>
          <w:tcPr>
            <w:tcW w:w="108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4440" w:type="dxa"/>
            <w:tcBorders>
              <w:bottom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officer</w:t>
            </w:r>
          </w:p>
        </w:tc>
      </w:tr>
      <w:tr w:rsidR="00AC5D0D" w:rsidTr="0097413B">
        <w:trPr>
          <w:trHeight w:val="286"/>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sz w:val="13"/>
              </w:rPr>
            </w:pPr>
            <w:r>
              <w:rPr>
                <w:rFonts w:ascii="Bookman Old Style" w:eastAsia="Bookman Old Style" w:hAnsi="Bookman Old Style"/>
                <w:sz w:val="22"/>
              </w:rPr>
              <w:t>2</w:t>
            </w:r>
            <w:r>
              <w:rPr>
                <w:rFonts w:ascii="Bookman Old Style" w:eastAsia="Bookman Old Style" w:hAnsi="Bookman Old Style"/>
                <w:sz w:val="13"/>
              </w:rPr>
              <w:t>nd</w:t>
            </w:r>
          </w:p>
        </w:tc>
        <w:tc>
          <w:tcPr>
            <w:tcW w:w="2200" w:type="dxa"/>
            <w:tcBorders>
              <w:right w:val="single" w:sz="8" w:space="0" w:color="auto"/>
            </w:tcBorders>
            <w:shd w:val="clear" w:color="auto" w:fill="auto"/>
            <w:vAlign w:val="bottom"/>
          </w:tcPr>
          <w:p w:rsidR="00AC5D0D" w:rsidRDefault="00227105" w:rsidP="00227105">
            <w:pPr>
              <w:spacing w:line="0" w:lineRule="atLeast"/>
              <w:ind w:left="80"/>
              <w:rPr>
                <w:rFonts w:ascii="Bookman Old Style" w:eastAsia="Bookman Old Style" w:hAnsi="Bookman Old Style"/>
              </w:rPr>
            </w:pPr>
            <w:r>
              <w:rPr>
                <w:rFonts w:ascii="Bookman Old Style" w:eastAsia="Bookman Old Style" w:hAnsi="Bookman Old Style"/>
                <w:sz w:val="22"/>
              </w:rPr>
              <w:t xml:space="preserve">Chief Manager </w:t>
            </w:r>
          </w:p>
        </w:tc>
        <w:tc>
          <w:tcPr>
            <w:tcW w:w="500" w:type="dxa"/>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15</w:t>
            </w:r>
          </w:p>
        </w:tc>
        <w:tc>
          <w:tcPr>
            <w:tcW w:w="1080" w:type="dxa"/>
            <w:tcBorders>
              <w:right w:val="single" w:sz="8" w:space="0" w:color="auto"/>
            </w:tcBorders>
            <w:shd w:val="clear" w:color="auto" w:fill="auto"/>
            <w:vAlign w:val="bottom"/>
          </w:tcPr>
          <w:p w:rsidR="00AC5D0D" w:rsidRDefault="00AC5D0D" w:rsidP="0097413B">
            <w:pPr>
              <w:spacing w:line="0" w:lineRule="atLeast"/>
              <w:ind w:left="20"/>
              <w:rPr>
                <w:rFonts w:ascii="Bookman Old Style" w:eastAsia="Bookman Old Style" w:hAnsi="Bookman Old Style"/>
              </w:rPr>
            </w:pPr>
            <w:r>
              <w:rPr>
                <w:rFonts w:ascii="Bookman Old Style" w:eastAsia="Bookman Old Style" w:hAnsi="Bookman Old Style"/>
                <w:sz w:val="22"/>
              </w:rPr>
              <w:t>Days</w:t>
            </w: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Nodal officer review the</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rPr>
            </w:pP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complain/feedback  and refer the same</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rPr>
            </w:pPr>
            <w:r>
              <w:rPr>
                <w:rFonts w:ascii="Bookman Old Style" w:eastAsia="Bookman Old Style" w:hAnsi="Bookman Old Style"/>
                <w:sz w:val="22"/>
              </w:rPr>
              <w:t>( Nodal Officer )</w:t>
            </w: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to concern Department / functional</w:t>
            </w:r>
          </w:p>
        </w:tc>
      </w:tr>
      <w:tr w:rsidR="00AC5D0D" w:rsidTr="0097413B">
        <w:trPr>
          <w:trHeight w:val="306"/>
        </w:trPr>
        <w:tc>
          <w:tcPr>
            <w:tcW w:w="148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500" w:type="dxa"/>
            <w:tcBorders>
              <w:bottom w:val="single" w:sz="8" w:space="0" w:color="auto"/>
            </w:tcBorders>
            <w:shd w:val="clear" w:color="auto" w:fill="auto"/>
            <w:vAlign w:val="bottom"/>
          </w:tcPr>
          <w:p w:rsidR="00AC5D0D" w:rsidRDefault="00AC5D0D" w:rsidP="0097413B">
            <w:pPr>
              <w:spacing w:line="0" w:lineRule="atLeast"/>
            </w:pPr>
          </w:p>
        </w:tc>
        <w:tc>
          <w:tcPr>
            <w:tcW w:w="108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4440" w:type="dxa"/>
            <w:tcBorders>
              <w:bottom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AGM for speedy resolution.</w:t>
            </w:r>
          </w:p>
        </w:tc>
      </w:tr>
      <w:tr w:rsidR="00AC5D0D" w:rsidTr="0097413B">
        <w:trPr>
          <w:trHeight w:val="284"/>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sz w:val="13"/>
              </w:rPr>
            </w:pPr>
            <w:r>
              <w:rPr>
                <w:rFonts w:ascii="Bookman Old Style" w:eastAsia="Bookman Old Style" w:hAnsi="Bookman Old Style"/>
                <w:sz w:val="22"/>
              </w:rPr>
              <w:t>3</w:t>
            </w:r>
            <w:r>
              <w:rPr>
                <w:rFonts w:ascii="Bookman Old Style" w:eastAsia="Bookman Old Style" w:hAnsi="Bookman Old Style"/>
                <w:sz w:val="13"/>
              </w:rPr>
              <w:t>rd</w:t>
            </w: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rPr>
            </w:pPr>
            <w:r>
              <w:rPr>
                <w:rFonts w:ascii="Bookman Old Style" w:eastAsia="Bookman Old Style" w:hAnsi="Bookman Old Style"/>
                <w:sz w:val="22"/>
              </w:rPr>
              <w:t>Grievance</w:t>
            </w:r>
          </w:p>
        </w:tc>
        <w:tc>
          <w:tcPr>
            <w:tcW w:w="500" w:type="dxa"/>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30</w:t>
            </w:r>
          </w:p>
        </w:tc>
        <w:tc>
          <w:tcPr>
            <w:tcW w:w="1080" w:type="dxa"/>
            <w:tcBorders>
              <w:right w:val="single" w:sz="8" w:space="0" w:color="auto"/>
            </w:tcBorders>
            <w:shd w:val="clear" w:color="auto" w:fill="auto"/>
            <w:vAlign w:val="bottom"/>
          </w:tcPr>
          <w:p w:rsidR="00AC5D0D" w:rsidRDefault="00AC5D0D" w:rsidP="0097413B">
            <w:pPr>
              <w:spacing w:line="0" w:lineRule="atLeast"/>
              <w:ind w:left="20"/>
              <w:rPr>
                <w:rFonts w:ascii="Bookman Old Style" w:eastAsia="Bookman Old Style" w:hAnsi="Bookman Old Style"/>
              </w:rPr>
            </w:pPr>
            <w:r>
              <w:rPr>
                <w:rFonts w:ascii="Bookman Old Style" w:eastAsia="Bookman Old Style" w:hAnsi="Bookman Old Style"/>
                <w:sz w:val="22"/>
              </w:rPr>
              <w:t>Days</w:t>
            </w: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Nodal  officer  /  Concern  department</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rPr>
            </w:pPr>
            <w:r>
              <w:rPr>
                <w:rFonts w:ascii="Bookman Old Style" w:eastAsia="Bookman Old Style" w:hAnsi="Bookman Old Style"/>
                <w:sz w:val="22"/>
              </w:rPr>
              <w:t>Redressal</w:t>
            </w: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AGM will present the case to committee</w:t>
            </w:r>
          </w:p>
        </w:tc>
      </w:tr>
      <w:tr w:rsidR="00AC5D0D" w:rsidTr="0097413B">
        <w:trPr>
          <w:trHeight w:val="300"/>
        </w:trPr>
        <w:tc>
          <w:tcPr>
            <w:tcW w:w="1480" w:type="dxa"/>
            <w:tcBorders>
              <w:left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right w:val="single" w:sz="8" w:space="0" w:color="auto"/>
            </w:tcBorders>
            <w:shd w:val="clear" w:color="auto" w:fill="auto"/>
            <w:vAlign w:val="bottom"/>
          </w:tcPr>
          <w:p w:rsidR="00AC5D0D" w:rsidRDefault="00AC5D0D" w:rsidP="0097413B">
            <w:pPr>
              <w:spacing w:line="0" w:lineRule="atLeast"/>
              <w:ind w:left="80"/>
              <w:rPr>
                <w:rFonts w:ascii="Bookman Old Style" w:eastAsia="Bookman Old Style" w:hAnsi="Bookman Old Style"/>
              </w:rPr>
            </w:pPr>
            <w:r>
              <w:rPr>
                <w:rFonts w:ascii="Bookman Old Style" w:eastAsia="Bookman Old Style" w:hAnsi="Bookman Old Style"/>
                <w:sz w:val="22"/>
              </w:rPr>
              <w:t>Committee</w:t>
            </w:r>
          </w:p>
        </w:tc>
        <w:tc>
          <w:tcPr>
            <w:tcW w:w="500" w:type="dxa"/>
            <w:shd w:val="clear" w:color="auto" w:fill="auto"/>
            <w:vAlign w:val="bottom"/>
          </w:tcPr>
          <w:p w:rsidR="00AC5D0D" w:rsidRDefault="00AC5D0D" w:rsidP="0097413B">
            <w:pPr>
              <w:spacing w:line="0" w:lineRule="atLeast"/>
            </w:pPr>
          </w:p>
        </w:tc>
        <w:tc>
          <w:tcPr>
            <w:tcW w:w="1080" w:type="dxa"/>
            <w:tcBorders>
              <w:right w:val="single" w:sz="8" w:space="0" w:color="auto"/>
            </w:tcBorders>
            <w:shd w:val="clear" w:color="auto" w:fill="auto"/>
            <w:vAlign w:val="bottom"/>
          </w:tcPr>
          <w:p w:rsidR="00AC5D0D" w:rsidRDefault="00AC5D0D" w:rsidP="0097413B">
            <w:pPr>
              <w:spacing w:line="0" w:lineRule="atLeast"/>
            </w:pPr>
          </w:p>
        </w:tc>
        <w:tc>
          <w:tcPr>
            <w:tcW w:w="4440" w:type="dxa"/>
            <w:tcBorders>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for  policy  making  decisions  or  final</w:t>
            </w:r>
          </w:p>
        </w:tc>
      </w:tr>
      <w:tr w:rsidR="00AC5D0D" w:rsidTr="0097413B">
        <w:trPr>
          <w:trHeight w:val="306"/>
        </w:trPr>
        <w:tc>
          <w:tcPr>
            <w:tcW w:w="1480" w:type="dxa"/>
            <w:tcBorders>
              <w:left w:val="single" w:sz="8" w:space="0" w:color="auto"/>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220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500" w:type="dxa"/>
            <w:tcBorders>
              <w:bottom w:val="single" w:sz="8" w:space="0" w:color="auto"/>
            </w:tcBorders>
            <w:shd w:val="clear" w:color="auto" w:fill="auto"/>
            <w:vAlign w:val="bottom"/>
          </w:tcPr>
          <w:p w:rsidR="00AC5D0D" w:rsidRDefault="00AC5D0D" w:rsidP="0097413B">
            <w:pPr>
              <w:spacing w:line="0" w:lineRule="atLeast"/>
            </w:pPr>
          </w:p>
        </w:tc>
        <w:tc>
          <w:tcPr>
            <w:tcW w:w="1080" w:type="dxa"/>
            <w:tcBorders>
              <w:bottom w:val="single" w:sz="8" w:space="0" w:color="auto"/>
              <w:right w:val="single" w:sz="8" w:space="0" w:color="auto"/>
            </w:tcBorders>
            <w:shd w:val="clear" w:color="auto" w:fill="auto"/>
            <w:vAlign w:val="bottom"/>
          </w:tcPr>
          <w:p w:rsidR="00AC5D0D" w:rsidRDefault="00AC5D0D" w:rsidP="0097413B">
            <w:pPr>
              <w:spacing w:line="0" w:lineRule="atLeast"/>
            </w:pPr>
          </w:p>
        </w:tc>
        <w:tc>
          <w:tcPr>
            <w:tcW w:w="4440" w:type="dxa"/>
            <w:tcBorders>
              <w:bottom w:val="single" w:sz="8" w:space="0" w:color="auto"/>
              <w:right w:val="single" w:sz="8" w:space="0" w:color="auto"/>
            </w:tcBorders>
            <w:shd w:val="clear" w:color="auto" w:fill="auto"/>
            <w:vAlign w:val="bottom"/>
          </w:tcPr>
          <w:p w:rsidR="00AC5D0D" w:rsidRDefault="00AC5D0D" w:rsidP="0097413B">
            <w:pPr>
              <w:spacing w:line="0" w:lineRule="atLeast"/>
              <w:ind w:left="100"/>
              <w:rPr>
                <w:rFonts w:ascii="Bookman Old Style" w:eastAsia="Bookman Old Style" w:hAnsi="Bookman Old Style"/>
              </w:rPr>
            </w:pPr>
            <w:r>
              <w:rPr>
                <w:rFonts w:ascii="Bookman Old Style" w:eastAsia="Bookman Old Style" w:hAnsi="Bookman Old Style"/>
                <w:sz w:val="22"/>
              </w:rPr>
              <w:t>resolution/decision of bank.</w:t>
            </w:r>
          </w:p>
        </w:tc>
      </w:tr>
    </w:tbl>
    <w:p w:rsidR="00AC5D0D" w:rsidRDefault="00AC5D0D" w:rsidP="00AC5D0D">
      <w:pPr>
        <w:spacing w:line="271" w:lineRule="exact"/>
      </w:pPr>
    </w:p>
    <w:p w:rsidR="00AC5D0D" w:rsidRDefault="00AC5D0D" w:rsidP="00AC5D0D">
      <w:pPr>
        <w:spacing w:line="268" w:lineRule="auto"/>
        <w:ind w:left="420" w:right="320"/>
        <w:rPr>
          <w:rFonts w:ascii="Bookman Old Style" w:eastAsia="Bookman Old Style" w:hAnsi="Bookman Old Style"/>
          <w:sz w:val="22"/>
        </w:rPr>
      </w:pPr>
      <w:r>
        <w:rPr>
          <w:rFonts w:ascii="Bookman Old Style" w:eastAsia="Bookman Old Style" w:hAnsi="Bookman Old Style"/>
          <w:sz w:val="22"/>
        </w:rPr>
        <w:t>Communication of the Bank's stand on any issue to the customer is a vital requirement. Complaints received which would require some time for examination of issues involved should invariably be acknowledged promptly.</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10" w:lineRule="exact"/>
      </w:pPr>
    </w:p>
    <w:p w:rsidR="00AC5D0D" w:rsidRDefault="00AC5D0D" w:rsidP="00AC5D0D">
      <w:pPr>
        <w:spacing w:line="0" w:lineRule="atLeast"/>
        <w:ind w:left="7900"/>
        <w:rPr>
          <w:b/>
          <w:sz w:val="22"/>
        </w:rPr>
      </w:pPr>
      <w:r>
        <w:rPr>
          <w:sz w:val="22"/>
        </w:rPr>
        <w:t xml:space="preserve">Page </w:t>
      </w:r>
      <w:r>
        <w:rPr>
          <w:b/>
          <w:sz w:val="22"/>
        </w:rPr>
        <w:t>6</w:t>
      </w:r>
      <w:r>
        <w:rPr>
          <w:sz w:val="22"/>
        </w:rPr>
        <w:t xml:space="preserve"> of </w:t>
      </w:r>
      <w:r>
        <w:rPr>
          <w:b/>
          <w:sz w:val="22"/>
        </w:rPr>
        <w:t>7</w:t>
      </w:r>
    </w:p>
    <w:p w:rsidR="00AC5D0D" w:rsidRDefault="00AC5D0D" w:rsidP="00AC5D0D">
      <w:pPr>
        <w:spacing w:line="0" w:lineRule="atLeast"/>
        <w:ind w:left="7900"/>
        <w:rPr>
          <w:b/>
          <w:sz w:val="22"/>
        </w:rPr>
        <w:sectPr w:rsidR="00AC5D0D">
          <w:pgSz w:w="11920" w:h="16841"/>
          <w:pgMar w:top="1440" w:right="881" w:bottom="188" w:left="1280" w:header="0" w:footer="0" w:gutter="0"/>
          <w:cols w:space="0" w:equalWidth="0">
            <w:col w:w="9760"/>
          </w:cols>
          <w:docGrid w:linePitch="360"/>
        </w:sectPr>
      </w:pPr>
    </w:p>
    <w:p w:rsidR="00AC5D0D" w:rsidRDefault="00AC5D0D" w:rsidP="00AC5D0D">
      <w:pPr>
        <w:spacing w:line="0" w:lineRule="atLeast"/>
        <w:ind w:left="420"/>
        <w:rPr>
          <w:rFonts w:ascii="Bookman Old Style" w:eastAsia="Bookman Old Style" w:hAnsi="Bookman Old Style"/>
          <w:b/>
          <w:sz w:val="22"/>
          <w:u w:val="single"/>
        </w:rPr>
      </w:pPr>
      <w:bookmarkStart w:id="5" w:name="page7"/>
      <w:bookmarkEnd w:id="5"/>
      <w:r>
        <w:rPr>
          <w:rFonts w:ascii="Bookman Old Style" w:eastAsia="Bookman Old Style" w:hAnsi="Bookman Old Style"/>
          <w:b/>
          <w:sz w:val="22"/>
          <w:u w:val="single"/>
        </w:rPr>
        <w:lastRenderedPageBreak/>
        <w:t>5. INTERACTION WITH CUSTOMERS</w:t>
      </w:r>
    </w:p>
    <w:p w:rsidR="00AC5D0D" w:rsidRDefault="00AC5D0D" w:rsidP="00AC5D0D">
      <w:pPr>
        <w:spacing w:line="324" w:lineRule="exact"/>
      </w:pPr>
    </w:p>
    <w:p w:rsidR="00AC5D0D" w:rsidRDefault="00AC5D0D" w:rsidP="00AC5D0D">
      <w:pPr>
        <w:spacing w:line="261" w:lineRule="auto"/>
        <w:ind w:left="520"/>
        <w:jc w:val="both"/>
        <w:rPr>
          <w:rFonts w:ascii="Bookman Old Style" w:eastAsia="Bookman Old Style" w:hAnsi="Bookman Old Style"/>
          <w:sz w:val="22"/>
        </w:rPr>
      </w:pPr>
      <w:r>
        <w:rPr>
          <w:rFonts w:ascii="Bookman Old Style" w:eastAsia="Bookman Old Style" w:hAnsi="Bookman Old Style"/>
          <w:sz w:val="22"/>
        </w:rPr>
        <w:t>The Bank recognizes that customer's expectation / requirement / grievances can be better appreciated through personal interaction with customers by Bank's staff Structured customer meets will give a message to the customers that the Bank cares for them and values their feed back / suggestions for improvement in customer service. Many of the complaints arise on account of lack of awareness among customers about Bank services and such interactions will help the customers appreciate banking services better. As for the Bank the feedback from customers would be valuable input for revising its product and services to meet customer requirements.</w:t>
      </w:r>
    </w:p>
    <w:p w:rsidR="00AC5D0D" w:rsidRDefault="00AC5D0D" w:rsidP="00AC5D0D">
      <w:pPr>
        <w:spacing w:line="200" w:lineRule="exact"/>
      </w:pPr>
    </w:p>
    <w:p w:rsidR="00AC5D0D" w:rsidRDefault="00AC5D0D" w:rsidP="00AC5D0D">
      <w:pPr>
        <w:spacing w:line="387" w:lineRule="exact"/>
      </w:pPr>
    </w:p>
    <w:p w:rsidR="00AC5D0D" w:rsidRDefault="00AC5D0D" w:rsidP="00AC5D0D">
      <w:pPr>
        <w:spacing w:line="0" w:lineRule="atLeast"/>
        <w:ind w:left="420"/>
        <w:rPr>
          <w:rFonts w:ascii="Bookman Old Style" w:eastAsia="Bookman Old Style" w:hAnsi="Bookman Old Style"/>
          <w:b/>
          <w:sz w:val="22"/>
          <w:u w:val="single"/>
        </w:rPr>
      </w:pPr>
      <w:r>
        <w:rPr>
          <w:rFonts w:ascii="Bookman Old Style" w:eastAsia="Bookman Old Style" w:hAnsi="Bookman Old Style"/>
          <w:b/>
          <w:sz w:val="22"/>
          <w:u w:val="single"/>
        </w:rPr>
        <w:t>6. SENSITIZING OPERATING STAFF ON HANDLING COMPLAINTS</w:t>
      </w:r>
    </w:p>
    <w:p w:rsidR="00AC5D0D" w:rsidRDefault="00AC5D0D" w:rsidP="00AC5D0D">
      <w:pPr>
        <w:spacing w:line="326" w:lineRule="exact"/>
      </w:pPr>
    </w:p>
    <w:p w:rsidR="00AC5D0D" w:rsidRDefault="00AC5D0D" w:rsidP="00AC5D0D">
      <w:pPr>
        <w:spacing w:line="260" w:lineRule="auto"/>
        <w:ind w:left="540" w:right="40" w:firstLine="10"/>
        <w:jc w:val="both"/>
        <w:rPr>
          <w:rFonts w:ascii="Bookman Old Style" w:eastAsia="Bookman Old Style" w:hAnsi="Bookman Old Style"/>
          <w:sz w:val="22"/>
        </w:rPr>
      </w:pPr>
      <w:r>
        <w:rPr>
          <w:rFonts w:ascii="Bookman Old Style" w:eastAsia="Bookman Old Style" w:hAnsi="Bookman Old Style"/>
          <w:sz w:val="22"/>
        </w:rPr>
        <w:t>Staff are properly trained for handling complaints and to win customer confidence. Imparting soft skills required for handling irate customers is made an integral part of the training programs. It is the responsibility of the Grievance redressal committee to ensure that internal machinery for handling complaints / grievances operates smoothly and efficiently at all levels.</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7" w:lineRule="exact"/>
      </w:pPr>
    </w:p>
    <w:p w:rsidR="00AC5D0D" w:rsidRDefault="00AC5D0D" w:rsidP="00AC5D0D">
      <w:pPr>
        <w:spacing w:line="0" w:lineRule="atLeast"/>
        <w:ind w:left="560"/>
        <w:rPr>
          <w:rFonts w:ascii="Bookman Old Style" w:eastAsia="Bookman Old Style" w:hAnsi="Bookman Old Style"/>
          <w:sz w:val="22"/>
        </w:rPr>
      </w:pPr>
      <w:r>
        <w:rPr>
          <w:rFonts w:ascii="Bookman Old Style" w:eastAsia="Bookman Old Style" w:hAnsi="Bookman Old Style"/>
          <w:sz w:val="22"/>
        </w:rPr>
        <w:t>________________________________________________________________________</w:t>
      </w:r>
    </w:p>
    <w:p w:rsidR="00AC5D0D" w:rsidRDefault="00AC5D0D" w:rsidP="00AC5D0D">
      <w:pPr>
        <w:spacing w:line="330" w:lineRule="exact"/>
      </w:pPr>
    </w:p>
    <w:p w:rsidR="00AC5D0D" w:rsidRDefault="00AC5D0D" w:rsidP="00AC5D0D">
      <w:pPr>
        <w:spacing w:line="255" w:lineRule="auto"/>
        <w:ind w:left="540" w:right="60" w:firstLine="17"/>
        <w:jc w:val="both"/>
        <w:rPr>
          <w:rFonts w:ascii="Bookman Old Style" w:eastAsia="Bookman Old Style" w:hAnsi="Bookman Old Style"/>
          <w:sz w:val="22"/>
        </w:rPr>
      </w:pPr>
      <w:r>
        <w:rPr>
          <w:rFonts w:ascii="Bookman Old Style" w:eastAsia="Bookman Old Style" w:hAnsi="Bookman Old Style"/>
          <w:sz w:val="22"/>
        </w:rPr>
        <w:t xml:space="preserve">This Policy is approved by </w:t>
      </w:r>
      <w:r w:rsidR="00787962">
        <w:rPr>
          <w:rFonts w:ascii="Bookman Old Style" w:eastAsia="Bookman Old Style" w:hAnsi="Bookman Old Style"/>
          <w:sz w:val="22"/>
        </w:rPr>
        <w:t>t</w:t>
      </w:r>
      <w:r>
        <w:rPr>
          <w:rFonts w:ascii="Bookman Old Style" w:eastAsia="Bookman Old Style" w:hAnsi="Bookman Old Style"/>
          <w:sz w:val="22"/>
        </w:rPr>
        <w:t xml:space="preserve">he Board of Directors Meeting held on </w:t>
      </w:r>
      <w:r w:rsidR="002C57A0">
        <w:rPr>
          <w:rFonts w:ascii="Bookman Old Style" w:eastAsia="Bookman Old Style" w:hAnsi="Bookman Old Style"/>
          <w:sz w:val="22"/>
        </w:rPr>
        <w:t>21</w:t>
      </w:r>
      <w:r>
        <w:rPr>
          <w:rFonts w:ascii="Bookman Old Style" w:eastAsia="Bookman Old Style" w:hAnsi="Bookman Old Style"/>
          <w:sz w:val="22"/>
        </w:rPr>
        <w:t>.0</w:t>
      </w:r>
      <w:r w:rsidR="002C57A0">
        <w:rPr>
          <w:rFonts w:ascii="Bookman Old Style" w:eastAsia="Bookman Old Style" w:hAnsi="Bookman Old Style"/>
          <w:sz w:val="22"/>
        </w:rPr>
        <w:t>6</w:t>
      </w:r>
      <w:r>
        <w:rPr>
          <w:rFonts w:ascii="Bookman Old Style" w:eastAsia="Bookman Old Style" w:hAnsi="Bookman Old Style"/>
          <w:sz w:val="22"/>
        </w:rPr>
        <w:t>.20</w:t>
      </w:r>
      <w:r w:rsidR="00787962">
        <w:rPr>
          <w:rFonts w:ascii="Bookman Old Style" w:eastAsia="Bookman Old Style" w:hAnsi="Bookman Old Style"/>
          <w:sz w:val="22"/>
        </w:rPr>
        <w:t>22</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44" w:lineRule="exact"/>
      </w:pPr>
    </w:p>
    <w:p w:rsidR="00AC5D0D" w:rsidRDefault="00AC5D0D" w:rsidP="00AC5D0D">
      <w:pPr>
        <w:spacing w:line="0" w:lineRule="atLeast"/>
        <w:ind w:left="3280"/>
        <w:rPr>
          <w:rFonts w:ascii="Bookman Old Style" w:eastAsia="Bookman Old Style" w:hAnsi="Bookman Old Style"/>
          <w:sz w:val="22"/>
        </w:rPr>
      </w:pPr>
      <w:r>
        <w:rPr>
          <w:rFonts w:ascii="Bookman Old Style" w:eastAsia="Bookman Old Style" w:hAnsi="Bookman Old Style"/>
          <w:sz w:val="22"/>
        </w:rPr>
        <w:t>**********************</w:t>
      </w: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00" w:lineRule="exact"/>
      </w:pPr>
    </w:p>
    <w:p w:rsidR="00AC5D0D" w:rsidRDefault="00AC5D0D" w:rsidP="00AC5D0D">
      <w:pPr>
        <w:spacing w:line="240" w:lineRule="exact"/>
      </w:pPr>
    </w:p>
    <w:p w:rsidR="00AC5D0D" w:rsidRDefault="00AC5D0D" w:rsidP="00AC5D0D">
      <w:pPr>
        <w:spacing w:line="0" w:lineRule="atLeast"/>
        <w:ind w:left="7740"/>
        <w:rPr>
          <w:b/>
          <w:sz w:val="22"/>
        </w:rPr>
      </w:pPr>
      <w:r>
        <w:rPr>
          <w:sz w:val="22"/>
        </w:rPr>
        <w:t xml:space="preserve">Page </w:t>
      </w:r>
      <w:r>
        <w:rPr>
          <w:b/>
          <w:sz w:val="22"/>
        </w:rPr>
        <w:t>7</w:t>
      </w:r>
      <w:r>
        <w:rPr>
          <w:sz w:val="22"/>
        </w:rPr>
        <w:t xml:space="preserve"> of </w:t>
      </w:r>
      <w:r>
        <w:rPr>
          <w:b/>
          <w:sz w:val="22"/>
        </w:rPr>
        <w:t>7</w:t>
      </w:r>
    </w:p>
    <w:p w:rsidR="006E425A" w:rsidRDefault="006E425A" w:rsidP="00062B13"/>
    <w:sectPr w:rsidR="006E425A" w:rsidSect="00FB5B12">
      <w:footerReference w:type="default" r:id="rId7"/>
      <w:pgSz w:w="12240" w:h="15840"/>
      <w:pgMar w:top="709" w:right="1041" w:bottom="993" w:left="1134" w:header="68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841" w:rsidRDefault="00801841" w:rsidP="00131547">
      <w:r>
        <w:separator/>
      </w:r>
    </w:p>
  </w:endnote>
  <w:endnote w:type="continuationSeparator" w:id="1">
    <w:p w:rsidR="00801841" w:rsidRDefault="00801841" w:rsidP="0013154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07188"/>
      <w:docPartObj>
        <w:docPartGallery w:val="Page Numbers (Bottom of Page)"/>
        <w:docPartUnique/>
      </w:docPartObj>
    </w:sdtPr>
    <w:sdtContent>
      <w:p w:rsidR="00260C1D" w:rsidRDefault="00260C1D">
        <w:pPr>
          <w:pStyle w:val="Footer"/>
          <w:jc w:val="center"/>
        </w:pPr>
      </w:p>
      <w:p w:rsidR="00260C1D" w:rsidRDefault="008C2687" w:rsidP="00131547">
        <w:pPr>
          <w:pStyle w:val="Footer"/>
          <w:jc w:val="center"/>
        </w:pPr>
        <w:r>
          <w:fldChar w:fldCharType="begin"/>
        </w:r>
        <w:r w:rsidR="00E94A71">
          <w:instrText xml:space="preserve"> PAGE   \* MERGEFORMAT </w:instrText>
        </w:r>
        <w:r>
          <w:fldChar w:fldCharType="separate"/>
        </w:r>
        <w:r w:rsidR="004B182A">
          <w:rPr>
            <w:noProof/>
          </w:rPr>
          <w:t>7</w:t>
        </w:r>
        <w:r>
          <w:rPr>
            <w:noProof/>
          </w:rPr>
          <w:fldChar w:fldCharType="end"/>
        </w:r>
      </w:p>
    </w:sdtContent>
  </w:sdt>
  <w:p w:rsidR="00260C1D" w:rsidRPr="00131547" w:rsidRDefault="00260C1D" w:rsidP="00131547">
    <w:pPr>
      <w:pStyle w:val="Footer"/>
      <w:jc w:val="center"/>
      <w:rPr>
        <w:lang w:val="en-I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841" w:rsidRDefault="00801841" w:rsidP="00131547">
      <w:r>
        <w:separator/>
      </w:r>
    </w:p>
  </w:footnote>
  <w:footnote w:type="continuationSeparator" w:id="1">
    <w:p w:rsidR="00801841" w:rsidRDefault="00801841" w:rsidP="00131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4CDB3180"/>
    <w:multiLevelType w:val="hybridMultilevel"/>
    <w:tmpl w:val="0B3AF168"/>
    <w:lvl w:ilvl="0" w:tplc="F502D626">
      <w:start w:val="4"/>
      <w:numFmt w:val="bullet"/>
      <w:lvlText w:val="-"/>
      <w:lvlJc w:val="left"/>
      <w:pPr>
        <w:ind w:left="1140" w:hanging="360"/>
      </w:pPr>
      <w:rPr>
        <w:rFonts w:ascii="Bookman Old Style" w:eastAsia="Bookman Old Style" w:hAnsi="Bookman Old Style"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14442"/>
    <w:rsid w:val="00062B13"/>
    <w:rsid w:val="00082D76"/>
    <w:rsid w:val="00097813"/>
    <w:rsid w:val="000A3C46"/>
    <w:rsid w:val="000F00AE"/>
    <w:rsid w:val="00131547"/>
    <w:rsid w:val="00154DA0"/>
    <w:rsid w:val="0018173B"/>
    <w:rsid w:val="00182E73"/>
    <w:rsid w:val="0021042F"/>
    <w:rsid w:val="00227105"/>
    <w:rsid w:val="00232D6B"/>
    <w:rsid w:val="00260C1D"/>
    <w:rsid w:val="00286BB1"/>
    <w:rsid w:val="0029343F"/>
    <w:rsid w:val="002B3C25"/>
    <w:rsid w:val="002C57A0"/>
    <w:rsid w:val="0035289B"/>
    <w:rsid w:val="003605CC"/>
    <w:rsid w:val="00362A07"/>
    <w:rsid w:val="00375EEE"/>
    <w:rsid w:val="00391F05"/>
    <w:rsid w:val="003D7285"/>
    <w:rsid w:val="003F5B04"/>
    <w:rsid w:val="00432DB4"/>
    <w:rsid w:val="00480169"/>
    <w:rsid w:val="004B182A"/>
    <w:rsid w:val="00506A15"/>
    <w:rsid w:val="00551F27"/>
    <w:rsid w:val="00572A7F"/>
    <w:rsid w:val="00576C4D"/>
    <w:rsid w:val="005C7196"/>
    <w:rsid w:val="005E1686"/>
    <w:rsid w:val="005F5B97"/>
    <w:rsid w:val="00624E14"/>
    <w:rsid w:val="0064754F"/>
    <w:rsid w:val="00665E32"/>
    <w:rsid w:val="006B4D55"/>
    <w:rsid w:val="006B500A"/>
    <w:rsid w:val="006E425A"/>
    <w:rsid w:val="007666DB"/>
    <w:rsid w:val="00787962"/>
    <w:rsid w:val="007B63F4"/>
    <w:rsid w:val="007F1AB0"/>
    <w:rsid w:val="00801841"/>
    <w:rsid w:val="00821D63"/>
    <w:rsid w:val="0085588C"/>
    <w:rsid w:val="008C2687"/>
    <w:rsid w:val="008E6C19"/>
    <w:rsid w:val="009217E5"/>
    <w:rsid w:val="00977A34"/>
    <w:rsid w:val="00985A52"/>
    <w:rsid w:val="009D3A31"/>
    <w:rsid w:val="00A05645"/>
    <w:rsid w:val="00A0622B"/>
    <w:rsid w:val="00A52317"/>
    <w:rsid w:val="00A859EC"/>
    <w:rsid w:val="00A96323"/>
    <w:rsid w:val="00AB5F64"/>
    <w:rsid w:val="00AC5D0D"/>
    <w:rsid w:val="00B4528F"/>
    <w:rsid w:val="00B76F23"/>
    <w:rsid w:val="00BE6CE5"/>
    <w:rsid w:val="00C07985"/>
    <w:rsid w:val="00C33F0C"/>
    <w:rsid w:val="00C52FF2"/>
    <w:rsid w:val="00C6762A"/>
    <w:rsid w:val="00C84715"/>
    <w:rsid w:val="00D431A2"/>
    <w:rsid w:val="00D92379"/>
    <w:rsid w:val="00D93B06"/>
    <w:rsid w:val="00D94E2F"/>
    <w:rsid w:val="00DB29DF"/>
    <w:rsid w:val="00E439AD"/>
    <w:rsid w:val="00E94A71"/>
    <w:rsid w:val="00E97369"/>
    <w:rsid w:val="00EA44DB"/>
    <w:rsid w:val="00EB2F53"/>
    <w:rsid w:val="00EF67C7"/>
    <w:rsid w:val="00F14442"/>
    <w:rsid w:val="00FB5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44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4442"/>
    <w:rPr>
      <w:rFonts w:ascii="Tahoma" w:hAnsi="Tahoma" w:cs="Tahoma"/>
      <w:sz w:val="16"/>
      <w:szCs w:val="16"/>
    </w:rPr>
  </w:style>
  <w:style w:type="character" w:customStyle="1" w:styleId="BalloonTextChar">
    <w:name w:val="Balloon Text Char"/>
    <w:basedOn w:val="DefaultParagraphFont"/>
    <w:link w:val="BalloonText"/>
    <w:uiPriority w:val="99"/>
    <w:semiHidden/>
    <w:rsid w:val="00F14442"/>
    <w:rPr>
      <w:rFonts w:ascii="Tahoma" w:eastAsia="Times New Roman" w:hAnsi="Tahoma" w:cs="Tahoma"/>
      <w:sz w:val="16"/>
      <w:szCs w:val="16"/>
    </w:rPr>
  </w:style>
  <w:style w:type="paragraph" w:customStyle="1" w:styleId="head">
    <w:name w:val="head"/>
    <w:basedOn w:val="Normal"/>
    <w:rsid w:val="00C33F0C"/>
    <w:pPr>
      <w:spacing w:before="100" w:beforeAutospacing="1" w:after="100" w:afterAutospacing="1"/>
    </w:pPr>
  </w:style>
  <w:style w:type="paragraph" w:styleId="NormalWeb">
    <w:name w:val="Normal (Web)"/>
    <w:basedOn w:val="Normal"/>
    <w:uiPriority w:val="99"/>
    <w:unhideWhenUsed/>
    <w:rsid w:val="00C33F0C"/>
    <w:pPr>
      <w:spacing w:before="100" w:beforeAutospacing="1" w:after="100" w:afterAutospacing="1"/>
    </w:pPr>
  </w:style>
  <w:style w:type="paragraph" w:styleId="Header">
    <w:name w:val="header"/>
    <w:basedOn w:val="Normal"/>
    <w:link w:val="HeaderChar"/>
    <w:uiPriority w:val="99"/>
    <w:semiHidden/>
    <w:unhideWhenUsed/>
    <w:rsid w:val="00131547"/>
    <w:pPr>
      <w:tabs>
        <w:tab w:val="center" w:pos="4680"/>
        <w:tab w:val="right" w:pos="9360"/>
      </w:tabs>
    </w:pPr>
  </w:style>
  <w:style w:type="character" w:customStyle="1" w:styleId="HeaderChar">
    <w:name w:val="Header Char"/>
    <w:basedOn w:val="DefaultParagraphFont"/>
    <w:link w:val="Header"/>
    <w:uiPriority w:val="99"/>
    <w:semiHidden/>
    <w:rsid w:val="001315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1547"/>
    <w:pPr>
      <w:tabs>
        <w:tab w:val="center" w:pos="4680"/>
        <w:tab w:val="right" w:pos="9360"/>
      </w:tabs>
    </w:pPr>
  </w:style>
  <w:style w:type="character" w:customStyle="1" w:styleId="FooterChar">
    <w:name w:val="Footer Char"/>
    <w:basedOn w:val="DefaultParagraphFont"/>
    <w:link w:val="Footer"/>
    <w:uiPriority w:val="99"/>
    <w:rsid w:val="00131547"/>
    <w:rPr>
      <w:rFonts w:ascii="Times New Roman" w:eastAsia="Times New Roman" w:hAnsi="Times New Roman" w:cs="Times New Roman"/>
      <w:sz w:val="24"/>
      <w:szCs w:val="24"/>
    </w:rPr>
  </w:style>
  <w:style w:type="paragraph" w:styleId="ListParagraph">
    <w:name w:val="List Paragraph"/>
    <w:basedOn w:val="Normal"/>
    <w:uiPriority w:val="34"/>
    <w:qFormat/>
    <w:rsid w:val="00A0622B"/>
    <w:pPr>
      <w:ind w:left="720"/>
      <w:contextualSpacing/>
    </w:pPr>
  </w:style>
</w:styles>
</file>

<file path=word/webSettings.xml><?xml version="1.0" encoding="utf-8"?>
<w:webSettings xmlns:r="http://schemas.openxmlformats.org/officeDocument/2006/relationships" xmlns:w="http://schemas.openxmlformats.org/wordprocessingml/2006/main">
  <w:divs>
    <w:div w:id="1422413550">
      <w:bodyDiv w:val="1"/>
      <w:marLeft w:val="0"/>
      <w:marRight w:val="0"/>
      <w:marTop w:val="0"/>
      <w:marBottom w:val="0"/>
      <w:divBdr>
        <w:top w:val="none" w:sz="0" w:space="0" w:color="auto"/>
        <w:left w:val="none" w:sz="0" w:space="0" w:color="auto"/>
        <w:bottom w:val="none" w:sz="0" w:space="0" w:color="auto"/>
        <w:right w:val="none" w:sz="0" w:space="0" w:color="auto"/>
      </w:divBdr>
    </w:div>
    <w:div w:id="20429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HO2</dc:creator>
  <cp:lastModifiedBy>Admin</cp:lastModifiedBy>
  <cp:revision>13</cp:revision>
  <cp:lastPrinted>2022-03-25T06:12:00Z</cp:lastPrinted>
  <dcterms:created xsi:type="dcterms:W3CDTF">2022-08-09T11:42:00Z</dcterms:created>
  <dcterms:modified xsi:type="dcterms:W3CDTF">2022-08-09T12:33:00Z</dcterms:modified>
</cp:coreProperties>
</file>